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附</w:t>
      </w:r>
      <w:r>
        <w:rPr>
          <w:rFonts w:hint="eastAsia" w:ascii="黑体" w:hAnsi="黑体" w:eastAsia="黑体" w:cs="黑体"/>
          <w:sz w:val="32"/>
          <w:szCs w:val="32"/>
          <w:lang w:val="en-US" w:eastAsia="zh-CN"/>
        </w:rPr>
        <w:t>件</w:t>
      </w:r>
    </w:p>
    <w:p>
      <w:pPr>
        <w:jc w:val="center"/>
        <w:rPr>
          <w:rFonts w:hint="eastAsia" w:ascii="黑体" w:hAnsi="黑体" w:eastAsia="黑体" w:cs="黑体"/>
          <w:sz w:val="36"/>
          <w:szCs w:val="36"/>
          <w:lang w:eastAsia="zh-CN"/>
        </w:rPr>
      </w:pPr>
    </w:p>
    <w:p>
      <w:pPr>
        <w:jc w:val="center"/>
        <w:rPr>
          <w:rFonts w:hint="eastAsia" w:ascii="宋体" w:hAnsi="宋体" w:eastAsia="宋体" w:cs="宋体"/>
          <w:sz w:val="44"/>
          <w:szCs w:val="44"/>
          <w:lang w:eastAsia="zh-CN"/>
        </w:rPr>
      </w:pPr>
      <w:r>
        <w:rPr>
          <w:rFonts w:hint="eastAsia" w:ascii="宋体" w:hAnsi="宋体" w:eastAsia="宋体" w:cs="宋体"/>
          <w:sz w:val="44"/>
          <w:szCs w:val="44"/>
          <w:lang w:eastAsia="zh-CN"/>
        </w:rPr>
        <w:t>山东泓垚土地房地产资产评估测绘有限公司估价机构备案网上公示表</w:t>
      </w:r>
    </w:p>
    <w:p>
      <w:pPr>
        <w:jc w:val="center"/>
        <w:rPr>
          <w:rFonts w:hint="eastAsia" w:ascii="黑体" w:hAnsi="黑体" w:eastAsia="黑体" w:cs="黑体"/>
          <w:sz w:val="36"/>
          <w:szCs w:val="36"/>
          <w:lang w:eastAsia="zh-CN"/>
        </w:rPr>
      </w:pPr>
    </w:p>
    <w:p>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一、基本情况</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公司名称：</w:t>
      </w:r>
      <w:r>
        <w:rPr>
          <w:rFonts w:hint="eastAsia" w:ascii="仿宋" w:hAnsi="仿宋" w:eastAsia="仿宋" w:cs="仿宋"/>
          <w:b w:val="0"/>
          <w:bCs w:val="0"/>
          <w:sz w:val="32"/>
          <w:szCs w:val="32"/>
        </w:rPr>
        <w:t>山东泓垚土地房地产资产评估测绘有限公司</w:t>
      </w:r>
      <w:r>
        <w:rPr>
          <w:rFonts w:hint="eastAsia" w:ascii="仿宋" w:hAnsi="仿宋" w:eastAsia="仿宋" w:cs="仿宋"/>
          <w:sz w:val="32"/>
          <w:szCs w:val="32"/>
          <w:lang w:eastAsia="zh-CN"/>
        </w:rPr>
        <w:t xml:space="preserve">      </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公司地址：济宁市任城区环城西路</w:t>
      </w:r>
      <w:r>
        <w:rPr>
          <w:rFonts w:hint="eastAsia" w:ascii="仿宋" w:hAnsi="仿宋" w:eastAsia="仿宋" w:cs="仿宋"/>
          <w:sz w:val="32"/>
          <w:szCs w:val="32"/>
          <w:lang w:val="en-US" w:eastAsia="zh-CN"/>
        </w:rPr>
        <w:t>23号汇源大厦西1号房</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联系电话：0537-</w:t>
      </w:r>
      <w:r>
        <w:rPr>
          <w:rFonts w:hint="eastAsia" w:ascii="仿宋" w:hAnsi="仿宋" w:eastAsia="仿宋" w:cs="仿宋"/>
          <w:sz w:val="32"/>
          <w:szCs w:val="32"/>
          <w:lang w:val="en-US" w:eastAsia="zh-CN"/>
        </w:rPr>
        <w:t>2101116</w:t>
      </w:r>
      <w:r>
        <w:rPr>
          <w:rFonts w:hint="eastAsia" w:ascii="仿宋" w:hAnsi="仿宋" w:eastAsia="仿宋" w:cs="仿宋"/>
          <w:sz w:val="32"/>
          <w:szCs w:val="32"/>
          <w:lang w:eastAsia="zh-CN"/>
        </w:rPr>
        <w:t xml:space="preserve">      邮政编码：27</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00</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申请资格等级：二级          申请类别：延续</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原资格等级：二级            原证书编号：鲁评0920</w:t>
      </w:r>
      <w:r>
        <w:rPr>
          <w:rFonts w:hint="eastAsia" w:ascii="仿宋" w:hAnsi="仿宋" w:eastAsia="仿宋" w:cs="仿宋"/>
          <w:sz w:val="32"/>
          <w:szCs w:val="32"/>
          <w:lang w:val="en-US" w:eastAsia="zh-CN"/>
        </w:rPr>
        <w:t>18</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原证书有效期： 三年         期限：20</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3日至202</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 xml:space="preserve">3日      </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法定代表人：杨阳</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成立时间：</w:t>
      </w:r>
      <w:r>
        <w:rPr>
          <w:rFonts w:hint="eastAsia" w:ascii="仿宋" w:hAnsi="仿宋" w:eastAsia="仿宋" w:cs="仿宋"/>
          <w:sz w:val="32"/>
          <w:szCs w:val="32"/>
          <w:lang w:val="en-US" w:eastAsia="zh-CN"/>
        </w:rPr>
        <w:t>2015</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月1</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日</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统一社会信用代码：913708</w:t>
      </w:r>
      <w:r>
        <w:rPr>
          <w:rFonts w:hint="eastAsia" w:ascii="仿宋" w:hAnsi="仿宋" w:eastAsia="仿宋" w:cs="仿宋"/>
          <w:sz w:val="32"/>
          <w:szCs w:val="32"/>
          <w:lang w:val="en-US" w:eastAsia="zh-CN"/>
        </w:rPr>
        <w:t>11MA3BX6MU49</w:t>
      </w:r>
      <w:r>
        <w:rPr>
          <w:rFonts w:hint="eastAsia" w:ascii="仿宋" w:hAnsi="仿宋" w:eastAsia="仿宋" w:cs="仿宋"/>
          <w:sz w:val="32"/>
          <w:szCs w:val="32"/>
          <w:lang w:eastAsia="zh-CN"/>
        </w:rPr>
        <w:t xml:space="preserve">        注册资金：叁佰万元整</w:t>
      </w:r>
    </w:p>
    <w:p>
      <w:pPr>
        <w:ind w:firstLine="640" w:firstLineChars="200"/>
        <w:rPr>
          <w:rFonts w:hint="eastAsia" w:ascii="黑体" w:hAnsi="黑体" w:eastAsia="黑体" w:cs="黑体"/>
          <w:sz w:val="32"/>
          <w:szCs w:val="32"/>
          <w:lang w:eastAsia="zh-CN"/>
        </w:rPr>
      </w:pPr>
      <w:r>
        <w:rPr>
          <w:rFonts w:hint="eastAsia" w:ascii="黑体" w:hAnsi="黑体" w:eastAsia="黑体" w:cs="黑体"/>
          <w:sz w:val="32"/>
          <w:szCs w:val="32"/>
          <w:lang w:eastAsia="zh-CN"/>
        </w:rPr>
        <w:t>二、公司估价师情况</w:t>
      </w:r>
    </w:p>
    <w:p>
      <w:pPr>
        <w:ind w:firstLine="1280" w:firstLineChars="400"/>
        <w:rPr>
          <w:rFonts w:hint="default" w:ascii="仿宋" w:hAnsi="仿宋" w:eastAsia="仿宋" w:cs="仿宋"/>
          <w:sz w:val="32"/>
          <w:szCs w:val="32"/>
          <w:lang w:val="en-US" w:eastAsia="zh-CN"/>
        </w:rPr>
      </w:pPr>
      <w:r>
        <w:rPr>
          <w:rFonts w:hint="eastAsia" w:ascii="仿宋" w:hAnsi="仿宋" w:eastAsia="仿宋" w:cs="仿宋"/>
          <w:sz w:val="32"/>
          <w:szCs w:val="32"/>
          <w:lang w:eastAsia="zh-CN"/>
        </w:rPr>
        <w:t xml:space="preserve">姓名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注册号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身份证号</w:t>
      </w:r>
      <w:r>
        <w:rPr>
          <w:rFonts w:hint="eastAsia" w:ascii="仿宋" w:hAnsi="仿宋" w:eastAsia="仿宋" w:cs="仿宋"/>
          <w:sz w:val="32"/>
          <w:szCs w:val="32"/>
          <w:lang w:val="en-US" w:eastAsia="zh-CN"/>
        </w:rPr>
        <w:t xml:space="preserve">              初始注册日期</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1、刘仍勇          3720040052          23082819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0312</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2004-10-08</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2、钱园园          3720140072          37081119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201X</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2014-07-17</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3、杨</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阳</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3720170196          37080219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9510</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2017-09-01</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4、杨</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东</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3720170197          37082219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3231</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2017-09-01</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5、刘忠超          3720180123          37082819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4073</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2018-07-05</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6、董瑞芸          3720210299          13028219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4546</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2021-08-05</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7、陈拥军          3720230006          32012119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0057</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2023-02-24</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8、张逍遥          3720230008          34222119</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5512</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2023-03-01</w:t>
      </w:r>
    </w:p>
    <w:p>
      <w:pPr>
        <w:ind w:firstLine="640" w:firstLineChars="200"/>
        <w:rPr>
          <w:rFonts w:hint="eastAsia" w:ascii="仿宋" w:hAnsi="仿宋" w:eastAsia="仿宋" w:cs="仿宋"/>
          <w:sz w:val="32"/>
          <w:szCs w:val="32"/>
        </w:rPr>
      </w:pPr>
      <w:r>
        <w:rPr>
          <w:rFonts w:hint="eastAsia" w:ascii="黑体" w:hAnsi="黑体" w:eastAsia="黑体" w:cs="黑体"/>
          <w:sz w:val="32"/>
          <w:szCs w:val="32"/>
          <w:lang w:eastAsia="zh-CN"/>
        </w:rPr>
        <w:t>三、备案有效期限内的业务情况</w:t>
      </w:r>
    </w:p>
    <w:p>
      <w:pPr>
        <w:widowControl/>
        <w:spacing w:line="520" w:lineRule="exact"/>
        <w:ind w:firstLine="640" w:firstLineChars="200"/>
        <w:jc w:val="left"/>
        <w:rPr>
          <w:rFonts w:hint="eastAsia"/>
          <w:lang w:eastAsia="zh-CN"/>
        </w:rPr>
      </w:pPr>
      <w:r>
        <w:rPr>
          <w:rFonts w:hint="eastAsia" w:ascii="仿宋" w:hAnsi="仿宋" w:eastAsia="仿宋" w:cs="仿宋"/>
          <w:sz w:val="32"/>
          <w:szCs w:val="32"/>
        </w:rPr>
        <w:t>申请核定备案等级之日前3年完成估价标的物总建筑面积</w:t>
      </w:r>
      <w:r>
        <w:rPr>
          <w:rFonts w:hint="eastAsia" w:ascii="仿宋" w:hAnsi="仿宋" w:eastAsia="仿宋" w:cs="仿宋"/>
          <w:sz w:val="32"/>
          <w:szCs w:val="32"/>
          <w:lang w:val="en-US" w:eastAsia="zh-CN"/>
        </w:rPr>
        <w:t>99.57</w:t>
      </w:r>
      <w:r>
        <w:rPr>
          <w:rFonts w:hint="eastAsia" w:ascii="仿宋" w:hAnsi="仿宋" w:eastAsia="仿宋" w:cs="仿宋"/>
          <w:sz w:val="32"/>
          <w:szCs w:val="32"/>
        </w:rPr>
        <w:t>万平方米</w:t>
      </w:r>
      <w:r>
        <w:rPr>
          <w:rFonts w:hint="eastAsia" w:ascii="仿宋" w:hAnsi="仿宋" w:eastAsia="仿宋" w:cs="仿宋"/>
          <w:sz w:val="32"/>
          <w:szCs w:val="32"/>
          <w:lang w:eastAsia="zh-CN"/>
        </w:rPr>
        <w:t>，</w:t>
      </w:r>
      <w:bookmarkStart w:id="0" w:name="_GoBack"/>
      <w:bookmarkEnd w:id="0"/>
      <w:r>
        <w:rPr>
          <w:rFonts w:hint="eastAsia" w:ascii="仿宋" w:hAnsi="仿宋" w:eastAsia="仿宋" w:cs="仿宋"/>
          <w:sz w:val="32"/>
          <w:szCs w:val="32"/>
        </w:rPr>
        <w:t>土地面积</w:t>
      </w:r>
      <w:r>
        <w:rPr>
          <w:rFonts w:hint="eastAsia" w:ascii="仿宋" w:hAnsi="仿宋" w:eastAsia="仿宋" w:cs="仿宋"/>
          <w:sz w:val="32"/>
          <w:szCs w:val="32"/>
          <w:lang w:val="en-US" w:eastAsia="zh-CN"/>
        </w:rPr>
        <w:t>155.22</w:t>
      </w:r>
      <w:r>
        <w:rPr>
          <w:rFonts w:hint="eastAsia" w:ascii="仿宋" w:hAnsi="仿宋" w:eastAsia="仿宋" w:cs="仿宋"/>
          <w:sz w:val="32"/>
          <w:szCs w:val="32"/>
        </w:rPr>
        <w:t>万平方米</w:t>
      </w:r>
      <w:r>
        <w:rPr>
          <w:rFonts w:hint="eastAsia" w:ascii="仿宋" w:hAnsi="仿宋" w:eastAsia="仿宋" w:cs="仿宋"/>
          <w:sz w:val="32"/>
          <w:szCs w:val="32"/>
          <w:lang w:eastAsia="zh-CN"/>
        </w:rPr>
        <w:t>。</w:t>
      </w:r>
      <w:r>
        <w:rPr>
          <w:rFonts w:hint="eastAsia" w:ascii="仿宋" w:hAnsi="仿宋" w:eastAsia="仿宋" w:cs="仿宋"/>
          <w:sz w:val="32"/>
          <w:szCs w:val="32"/>
        </w:rPr>
        <w:t>平均每年完成估价标的物建筑面积</w:t>
      </w:r>
      <w:r>
        <w:rPr>
          <w:rFonts w:hint="eastAsia" w:ascii="仿宋" w:hAnsi="仿宋" w:eastAsia="仿宋" w:cs="仿宋"/>
          <w:sz w:val="32"/>
          <w:szCs w:val="32"/>
          <w:lang w:val="en-US" w:eastAsia="zh-CN"/>
        </w:rPr>
        <w:t>33.19</w:t>
      </w:r>
      <w:r>
        <w:rPr>
          <w:rFonts w:hint="eastAsia" w:ascii="仿宋" w:hAnsi="仿宋" w:eastAsia="仿宋" w:cs="仿宋"/>
          <w:sz w:val="32"/>
          <w:szCs w:val="32"/>
        </w:rPr>
        <w:t>万平方米</w:t>
      </w:r>
      <w:r>
        <w:rPr>
          <w:rFonts w:hint="eastAsia" w:ascii="仿宋" w:hAnsi="仿宋" w:eastAsia="仿宋" w:cs="仿宋"/>
          <w:sz w:val="32"/>
          <w:szCs w:val="32"/>
          <w:lang w:eastAsia="zh-CN"/>
        </w:rPr>
        <w:t>，</w:t>
      </w:r>
      <w:r>
        <w:rPr>
          <w:rFonts w:hint="eastAsia" w:ascii="仿宋" w:hAnsi="仿宋" w:eastAsia="仿宋" w:cs="仿宋"/>
          <w:sz w:val="32"/>
          <w:szCs w:val="32"/>
        </w:rPr>
        <w:t>土地</w:t>
      </w:r>
      <w:r>
        <w:rPr>
          <w:rFonts w:hint="eastAsia" w:ascii="仿宋" w:hAnsi="仿宋" w:eastAsia="仿宋" w:cs="仿宋"/>
          <w:sz w:val="32"/>
          <w:szCs w:val="32"/>
          <w:lang w:eastAsia="zh-CN"/>
        </w:rPr>
        <w:t>面积</w:t>
      </w:r>
      <w:r>
        <w:rPr>
          <w:rFonts w:hint="eastAsia" w:ascii="仿宋" w:hAnsi="仿宋" w:eastAsia="仿宋" w:cs="仿宋"/>
          <w:sz w:val="32"/>
          <w:szCs w:val="32"/>
          <w:lang w:val="en-US" w:eastAsia="zh-CN"/>
        </w:rPr>
        <w:t>51.74</w:t>
      </w:r>
      <w:r>
        <w:rPr>
          <w:rFonts w:hint="eastAsia" w:ascii="仿宋" w:hAnsi="仿宋" w:eastAsia="仿宋" w:cs="仿宋"/>
          <w:sz w:val="32"/>
          <w:szCs w:val="32"/>
        </w:rPr>
        <w:t>万平方米。</w:t>
      </w:r>
    </w:p>
    <w:sectPr>
      <w:pgSz w:w="16838" w:h="11906" w:orient="landscape"/>
      <w:pgMar w:top="1576" w:right="1440" w:bottom="1576"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zOWUyYTllMmYxMmVlNDVjNDc5YWYzODY1MmE3MmIifQ=="/>
  </w:docVars>
  <w:rsids>
    <w:rsidRoot w:val="0EA6620F"/>
    <w:rsid w:val="0EA6620F"/>
    <w:rsid w:val="10B25646"/>
    <w:rsid w:val="1E360515"/>
    <w:rsid w:val="29B03871"/>
    <w:rsid w:val="2AE31A25"/>
    <w:rsid w:val="30403475"/>
    <w:rsid w:val="358B5193"/>
    <w:rsid w:val="39E025DD"/>
    <w:rsid w:val="493820A7"/>
    <w:rsid w:val="51255A35"/>
    <w:rsid w:val="644A75B0"/>
    <w:rsid w:val="75474312"/>
    <w:rsid w:val="DB7E06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368</Words>
  <Characters>717</Characters>
  <Lines>0</Lines>
  <Paragraphs>0</Paragraphs>
  <TotalTime>2</TotalTime>
  <ScaleCrop>false</ScaleCrop>
  <LinksUpToDate>false</LinksUpToDate>
  <CharactersWithSpaces>1067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2023-03-31T11:09:00Z</dcterms:created>
  <dc:creator>Administrator</dc:creator>
  <cp:lastModifiedBy>靑城未暖</cp:lastModifiedBy>
  <dcterms:modified xsi:type="dcterms:W3CDTF">2023-05-19T12:45:13Z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94DFB4BB00AF47DBBA9F917922A50EF2_13</vt:lpwstr>
  </property>
</Properties>
</file>