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cs="宋体"/>
          <w:b/>
          <w:kern w:val="0"/>
          <w:sz w:val="32"/>
          <w:szCs w:val="32"/>
          <w:lang w:val="en-US" w:eastAsia="zh-CN"/>
        </w:rPr>
        <w:t>山</w:t>
      </w:r>
      <w:bookmarkStart w:id="0" w:name="_GoBack"/>
      <w:bookmarkEnd w:id="0"/>
      <w:r>
        <w:rPr>
          <w:rFonts w:hint="eastAsia" w:cs="宋体"/>
          <w:b/>
          <w:kern w:val="0"/>
          <w:sz w:val="32"/>
          <w:szCs w:val="32"/>
          <w:lang w:val="en-US" w:eastAsia="zh-CN"/>
        </w:rPr>
        <w:t>东博莱仕土地房地产资产评估有限</w:t>
      </w:r>
      <w:r>
        <w:rPr>
          <w:rFonts w:hint="eastAsia" w:cs="宋体"/>
          <w:b/>
          <w:kern w:val="0"/>
          <w:sz w:val="32"/>
          <w:szCs w:val="32"/>
        </w:rPr>
        <w:t>公司估价机构备案网上公示表</w:t>
      </w:r>
    </w:p>
    <w:p>
      <w:pPr>
        <w:widowControl/>
        <w:spacing w:line="520" w:lineRule="exact"/>
        <w:jc w:val="center"/>
        <w:rPr>
          <w:rFonts w:ascii="宋体" w:hAnsi="宋体" w:cs="宋体"/>
          <w:b/>
          <w:kern w:val="0"/>
          <w:sz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  <w:szCs w:val="21"/>
          <w:lang w:val="en-US" w:eastAsia="zh-CN" w:bidi="ar-SA"/>
        </w:rPr>
        <w:t>一、</w:t>
      </w:r>
      <w:r>
        <w:rPr>
          <w:rFonts w:hint="eastAsia" w:ascii="黑体" w:hAnsi="黑体" w:eastAsia="黑体" w:cs="黑体"/>
          <w:kern w:val="0"/>
          <w:sz w:val="24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公司名称：</w:t>
      </w:r>
      <w:r>
        <w:rPr>
          <w:rFonts w:hint="eastAsia"/>
          <w:sz w:val="24"/>
          <w:szCs w:val="24"/>
        </w:rPr>
        <w:t>山东博莱仕土地房地产</w:t>
      </w:r>
      <w:r>
        <w:rPr>
          <w:rFonts w:hint="eastAsia"/>
          <w:sz w:val="24"/>
          <w:szCs w:val="24"/>
          <w:lang w:val="en-US" w:eastAsia="zh-CN"/>
        </w:rPr>
        <w:t>资产</w:t>
      </w:r>
      <w:r>
        <w:rPr>
          <w:rFonts w:hint="eastAsia"/>
          <w:sz w:val="24"/>
          <w:szCs w:val="24"/>
        </w:rPr>
        <w:t>评估有限公司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 xml:space="preserve">        </w:t>
      </w:r>
      <w:r>
        <w:rPr>
          <w:rFonts w:hint="eastAsia" w:cs="宋体"/>
          <w:kern w:val="0"/>
          <w:sz w:val="24"/>
        </w:rPr>
        <w:t>公司地址：</w:t>
      </w:r>
      <w:r>
        <w:rPr>
          <w:rFonts w:hint="eastAsia"/>
          <w:sz w:val="24"/>
          <w:szCs w:val="24"/>
        </w:rPr>
        <w:t>济宁市古槐路古槐商务楼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号楼三楼1-3号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联系电话：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/>
          <w:sz w:val="24"/>
          <w:szCs w:val="24"/>
        </w:rPr>
        <w:t xml:space="preserve">0537-2880016    </w:t>
      </w:r>
      <w:r>
        <w:rPr>
          <w:rFonts w:ascii="宋体" w:hAnsi="宋体" w:cs="宋体"/>
          <w:kern w:val="0"/>
          <w:sz w:val="24"/>
        </w:rPr>
        <w:t xml:space="preserve">            </w:t>
      </w:r>
      <w:r>
        <w:rPr>
          <w:rFonts w:hint="eastAsia" w:ascii="宋体" w:hAnsi="宋体" w:cs="宋体"/>
          <w:kern w:val="0"/>
          <w:sz w:val="24"/>
        </w:rPr>
        <w:t xml:space="preserve">        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cs="宋体"/>
          <w:kern w:val="0"/>
          <w:sz w:val="24"/>
        </w:rPr>
        <w:t>邮政编码：</w:t>
      </w:r>
      <w:r>
        <w:rPr>
          <w:rFonts w:hint="eastAsia"/>
          <w:sz w:val="24"/>
          <w:szCs w:val="24"/>
        </w:rPr>
        <w:t>272000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eastAsia="宋体" w:cs="宋体"/>
          <w:kern w:val="0"/>
          <w:sz w:val="24"/>
          <w:lang w:val="en-US" w:eastAsia="zh-CN"/>
        </w:rPr>
      </w:pPr>
      <w:r>
        <w:rPr>
          <w:rFonts w:hint="eastAsia" w:cs="宋体"/>
          <w:kern w:val="0"/>
          <w:sz w:val="24"/>
        </w:rPr>
        <w:t>申请资格等级：</w:t>
      </w:r>
      <w:r>
        <w:rPr>
          <w:rFonts w:hint="eastAsia"/>
          <w:sz w:val="24"/>
          <w:szCs w:val="24"/>
        </w:rPr>
        <w:t xml:space="preserve">一级 </w:t>
      </w:r>
      <w:r>
        <w:rPr>
          <w:rFonts w:ascii="宋体" w:hAnsi="宋体" w:cs="宋体"/>
          <w:kern w:val="0"/>
          <w:sz w:val="24"/>
        </w:rPr>
        <w:t xml:space="preserve">                </w:t>
      </w:r>
      <w:r>
        <w:rPr>
          <w:rFonts w:hint="eastAsia" w:ascii="宋体" w:hAnsi="宋体" w:cs="宋体"/>
          <w:kern w:val="0"/>
          <w:sz w:val="24"/>
        </w:rPr>
        <w:t xml:space="preserve">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cs="宋体"/>
          <w:kern w:val="0"/>
          <w:sz w:val="24"/>
        </w:rPr>
        <w:t>材料性质：</w:t>
      </w:r>
      <w:r>
        <w:rPr>
          <w:rFonts w:hint="eastAsia" w:cs="宋体"/>
          <w:kern w:val="0"/>
          <w:sz w:val="24"/>
          <w:lang w:val="en-US" w:eastAsia="zh-CN"/>
        </w:rPr>
        <w:t>延续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原资格等级：</w:t>
      </w:r>
      <w:r>
        <w:rPr>
          <w:rFonts w:hint="eastAsia"/>
          <w:sz w:val="24"/>
          <w:szCs w:val="24"/>
        </w:rPr>
        <w:t xml:space="preserve">一级 </w:t>
      </w:r>
      <w:r>
        <w:rPr>
          <w:rFonts w:ascii="宋体" w:hAnsi="宋体" w:cs="宋体"/>
          <w:kern w:val="0"/>
          <w:sz w:val="24"/>
        </w:rPr>
        <w:t xml:space="preserve">                   </w:t>
      </w:r>
      <w:r>
        <w:rPr>
          <w:rFonts w:hint="eastAsia" w:ascii="宋体" w:hAnsi="宋体" w:cs="宋体"/>
          <w:kern w:val="0"/>
          <w:sz w:val="24"/>
        </w:rPr>
        <w:t xml:space="preserve">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cs="宋体"/>
          <w:kern w:val="0"/>
          <w:sz w:val="24"/>
        </w:rPr>
        <w:t>原证书编号：</w:t>
      </w:r>
      <w:r>
        <w:rPr>
          <w:rFonts w:hint="eastAsia"/>
          <w:sz w:val="24"/>
          <w:szCs w:val="24"/>
        </w:rPr>
        <w:t>建房估证字[2013]002号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原证书有效期：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/>
          <w:sz w:val="24"/>
          <w:szCs w:val="24"/>
        </w:rPr>
        <w:t>三年</w:t>
      </w:r>
      <w:r>
        <w:rPr>
          <w:rFonts w:ascii="宋体" w:hAnsi="宋体" w:cs="宋体"/>
          <w:kern w:val="0"/>
          <w:sz w:val="24"/>
        </w:rPr>
        <w:t xml:space="preserve">               </w:t>
      </w:r>
      <w:r>
        <w:rPr>
          <w:rFonts w:hint="eastAsia" w:ascii="宋体" w:hAnsi="宋体" w:cs="宋体"/>
          <w:kern w:val="0"/>
          <w:sz w:val="24"/>
        </w:rPr>
        <w:t xml:space="preserve">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cs="宋体"/>
          <w:kern w:val="0"/>
          <w:sz w:val="24"/>
        </w:rPr>
        <w:t>期限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2021</w:t>
      </w:r>
      <w:r>
        <w:rPr>
          <w:rFonts w:hint="eastAsia" w:cs="宋体"/>
          <w:kern w:val="0"/>
          <w:sz w:val="24"/>
        </w:rPr>
        <w:t>年</w:t>
      </w:r>
      <w:r>
        <w:rPr>
          <w:rFonts w:hint="eastAsia" w:cs="宋体"/>
          <w:kern w:val="0"/>
          <w:sz w:val="24"/>
          <w:lang w:val="en-US" w:eastAsia="zh-CN"/>
        </w:rPr>
        <w:t>4</w:t>
      </w:r>
      <w:r>
        <w:rPr>
          <w:rFonts w:hint="eastAsia" w:cs="宋体"/>
          <w:kern w:val="0"/>
          <w:sz w:val="24"/>
        </w:rPr>
        <w:t>月</w:t>
      </w:r>
      <w:r>
        <w:rPr>
          <w:rFonts w:hint="eastAsia" w:cs="宋体"/>
          <w:kern w:val="0"/>
          <w:sz w:val="24"/>
          <w:lang w:val="en-US" w:eastAsia="zh-CN"/>
        </w:rPr>
        <w:t>12</w:t>
      </w:r>
      <w:r>
        <w:rPr>
          <w:rFonts w:hint="eastAsia" w:cs="宋体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</w:rPr>
        <w:t>至</w:t>
      </w:r>
      <w:r>
        <w:rPr>
          <w:rFonts w:hint="eastAsia" w:cs="宋体"/>
          <w:kern w:val="0"/>
          <w:sz w:val="24"/>
          <w:lang w:val="en-US" w:eastAsia="zh-CN"/>
        </w:rPr>
        <w:t>2024</w:t>
      </w:r>
      <w:r>
        <w:rPr>
          <w:rFonts w:hint="eastAsia" w:cs="宋体"/>
          <w:kern w:val="0"/>
          <w:sz w:val="24"/>
        </w:rPr>
        <w:t xml:space="preserve"> 年</w:t>
      </w:r>
      <w:r>
        <w:rPr>
          <w:rFonts w:hint="eastAsia" w:cs="宋体"/>
          <w:kern w:val="0"/>
          <w:sz w:val="24"/>
          <w:lang w:val="en-US" w:eastAsia="zh-CN"/>
        </w:rPr>
        <w:t>4</w:t>
      </w:r>
      <w:r>
        <w:rPr>
          <w:rFonts w:hint="eastAsia" w:cs="宋体"/>
          <w:kern w:val="0"/>
          <w:sz w:val="24"/>
        </w:rPr>
        <w:t>月</w:t>
      </w:r>
      <w:r>
        <w:rPr>
          <w:rFonts w:hint="eastAsia" w:cs="宋体"/>
          <w:kern w:val="0"/>
          <w:sz w:val="24"/>
          <w:lang w:val="en-US" w:eastAsia="zh-CN"/>
        </w:rPr>
        <w:t>11</w:t>
      </w:r>
      <w:r>
        <w:rPr>
          <w:rFonts w:hint="eastAsia" w:cs="宋体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法定代表人：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王晓龙</w:t>
      </w:r>
      <w:r>
        <w:rPr>
          <w:rFonts w:ascii="宋体" w:hAnsi="宋体" w:cs="宋体"/>
          <w:kern w:val="0"/>
          <w:sz w:val="24"/>
        </w:rPr>
        <w:t xml:space="preserve">           </w:t>
      </w:r>
      <w:r>
        <w:rPr>
          <w:rFonts w:hint="eastAsia" w:ascii="宋体" w:hAnsi="宋体" w:cs="宋体"/>
          <w:kern w:val="0"/>
          <w:sz w:val="24"/>
        </w:rPr>
        <w:t xml:space="preserve">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</w:t>
      </w:r>
      <w:r>
        <w:rPr>
          <w:rFonts w:hint="eastAsia" w:cs="宋体"/>
          <w:kern w:val="0"/>
          <w:sz w:val="24"/>
        </w:rPr>
        <w:t>成立时间：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01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rFonts w:hint="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cs="宋体"/>
          <w:kern w:val="0"/>
          <w:sz w:val="24"/>
        </w:rPr>
        <w:t xml:space="preserve">营业执照号：91370811726681343P   </w:t>
      </w:r>
      <w:r>
        <w:rPr>
          <w:rFonts w:hint="eastAsia" w:ascii="宋体" w:hAnsi="宋体" w:cs="宋体"/>
          <w:kern w:val="0"/>
          <w:sz w:val="24"/>
        </w:rPr>
        <w:t xml:space="preserve">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cs="宋体"/>
          <w:kern w:val="0"/>
          <w:sz w:val="24"/>
        </w:rPr>
        <w:t>注册资金：</w:t>
      </w:r>
      <w:r>
        <w:rPr>
          <w:rFonts w:hint="eastAsia" w:cs="宋体"/>
          <w:kern w:val="0"/>
          <w:sz w:val="24"/>
          <w:lang w:val="en-US" w:eastAsia="zh-CN"/>
        </w:rPr>
        <w:t>叁佰万元整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黑体"/>
          <w:kern w:val="0"/>
          <w:sz w:val="24"/>
          <w:szCs w:val="21"/>
          <w:lang w:val="en-US" w:eastAsia="zh-CN" w:bidi="ar-SA"/>
        </w:rPr>
        <w:t>二、公司估价师情况</w:t>
      </w:r>
      <w:r>
        <w:rPr>
          <w:rFonts w:hint="eastAsia" w:cs="宋体"/>
          <w:kern w:val="0"/>
          <w:sz w:val="24"/>
        </w:rPr>
        <w:t>（一级：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</w:t>
      </w:r>
      <w:r>
        <w:rPr>
          <w:rFonts w:hint="eastAsia" w:cs="宋体"/>
          <w:kern w:val="0"/>
          <w:sz w:val="24"/>
        </w:rPr>
        <w:t>人、二级：</w:t>
      </w:r>
      <w:r>
        <w:rPr>
          <w:rFonts w:ascii="宋体" w:hAnsi="宋体" w:cs="宋体"/>
          <w:kern w:val="0"/>
          <w:sz w:val="24"/>
        </w:rPr>
        <w:t>8</w:t>
      </w:r>
      <w:r>
        <w:rPr>
          <w:rFonts w:hint="eastAsia" w:cs="宋体"/>
          <w:kern w:val="0"/>
          <w:sz w:val="24"/>
        </w:rPr>
        <w:t>人、三级：</w:t>
      </w:r>
      <w:r>
        <w:rPr>
          <w:rFonts w:ascii="宋体" w:hAnsi="宋体" w:cs="宋体"/>
          <w:kern w:val="0"/>
          <w:sz w:val="24"/>
        </w:rPr>
        <w:t>3</w:t>
      </w:r>
      <w:r>
        <w:rPr>
          <w:rFonts w:hint="eastAsia" w:cs="宋体"/>
          <w:kern w:val="0"/>
          <w:sz w:val="24"/>
        </w:rPr>
        <w:t>人）：</w:t>
      </w:r>
    </w:p>
    <w:tbl>
      <w:tblPr>
        <w:tblStyle w:val="5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865"/>
        <w:gridCol w:w="2865"/>
        <w:gridCol w:w="356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2865" w:type="dxa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2865" w:type="dxa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注册号</w:t>
            </w:r>
          </w:p>
        </w:tc>
        <w:tc>
          <w:tcPr>
            <w:tcW w:w="3569" w:type="dxa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</w:t>
            </w: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首次注册时间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widowControl/>
              <w:spacing w:line="520" w:lineRule="exact"/>
              <w:jc w:val="center"/>
              <w:rPr>
                <w:rFonts w:hint="eastAsia" w:eastAsia="宋体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王信湘</w:t>
            </w:r>
          </w:p>
        </w:tc>
        <w:tc>
          <w:tcPr>
            <w:tcW w:w="2865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3719940086</w:t>
            </w:r>
          </w:p>
        </w:tc>
        <w:tc>
          <w:tcPr>
            <w:tcW w:w="3569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37080219******0933</w:t>
            </w: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1994-04-20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widowControl/>
              <w:spacing w:line="520" w:lineRule="exact"/>
              <w:jc w:val="center"/>
              <w:rPr>
                <w:rFonts w:hint="eastAsia" w:eastAsia="宋体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65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王晓龙</w:t>
            </w:r>
          </w:p>
        </w:tc>
        <w:tc>
          <w:tcPr>
            <w:tcW w:w="2865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3720140086</w:t>
            </w:r>
          </w:p>
        </w:tc>
        <w:tc>
          <w:tcPr>
            <w:tcW w:w="3569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37080219******3032</w:t>
            </w: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2014-07-24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widowControl/>
              <w:spacing w:line="520" w:lineRule="exact"/>
              <w:jc w:val="center"/>
              <w:rPr>
                <w:rFonts w:hint="eastAsia" w:eastAsia="宋体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65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王利东</w:t>
            </w:r>
          </w:p>
        </w:tc>
        <w:tc>
          <w:tcPr>
            <w:tcW w:w="2865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3719970054</w:t>
            </w:r>
          </w:p>
        </w:tc>
        <w:tc>
          <w:tcPr>
            <w:tcW w:w="3569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37082919******591X</w:t>
            </w: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1997-11-24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ascii="宋体" w:hAnsi="宋体" w:cs="宋体"/>
          <w:kern w:val="0"/>
          <w:sz w:val="24"/>
        </w:rPr>
        <w:t xml:space="preserve">         </w:t>
      </w:r>
      <w:r>
        <w:rPr>
          <w:rFonts w:hint="eastAsia" w:ascii="宋体" w:hAnsi="宋体" w:cs="宋体"/>
          <w:kern w:val="0"/>
          <w:sz w:val="24"/>
        </w:rPr>
        <w:t xml:space="preserve">   </w:t>
      </w:r>
      <w:r>
        <w:rPr>
          <w:rFonts w:ascii="宋体" w:hAnsi="宋体" w:cs="宋体"/>
          <w:kern w:val="0"/>
          <w:sz w:val="24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 xml:space="preserve">   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  <w:lang w:val="en-US" w:eastAsia="zh-CN"/>
        </w:rPr>
        <w:t xml:space="preserve">              </w:t>
      </w:r>
    </w:p>
    <w:p>
      <w:pPr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eastAsia" w:cs="宋体"/>
          <w:kern w:val="0"/>
          <w:sz w:val="24"/>
          <w:vertAlign w:val="baseline"/>
          <w:lang w:val="en-US" w:eastAsia="zh-CN"/>
        </w:rPr>
      </w:pPr>
      <w:r>
        <w:rPr>
          <w:rFonts w:hint="eastAsia" w:cs="宋体"/>
          <w:kern w:val="0"/>
          <w:sz w:val="24"/>
          <w:lang w:val="en-US" w:eastAsia="zh-CN"/>
        </w:rPr>
        <w:t xml:space="preserve"> </w:t>
      </w:r>
    </w:p>
    <w:tbl>
      <w:tblPr>
        <w:tblStyle w:val="5"/>
        <w:tblW w:w="0" w:type="auto"/>
        <w:tblInd w:w="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65"/>
        <w:gridCol w:w="2880"/>
        <w:gridCol w:w="356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2865" w:type="dxa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2880" w:type="dxa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注册号</w:t>
            </w:r>
          </w:p>
        </w:tc>
        <w:tc>
          <w:tcPr>
            <w:tcW w:w="3569" w:type="dxa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首次注册时间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孙长民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3720040065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37292719******003X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2004-10-08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李秀清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3720060038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37082919******0026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2006-04-05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张  文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3720060201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37010219******4702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2006-08-23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崔保民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3720060241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37292719******005X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2006-11-27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乔英玲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3720110140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37120219******4727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2011-07-20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马海东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3720140051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37110219******4116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ind w:firstLine="720" w:firstLineChars="300"/>
              <w:jc w:val="both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2014-07-17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满  永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3720140088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37042119******7710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2014-07-24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程善锋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3720150081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37088319******191X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2015-05-21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杨玉红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4620160015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37232419******4429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2016-11-14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庄晓东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3720170097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37132119******3912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2017-06-30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张  优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3720180130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37080219******2444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2018-07-05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程洋洋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3720210307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37083219******5642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2021-08-31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default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86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刘佳佳</w:t>
            </w:r>
          </w:p>
        </w:tc>
        <w:tc>
          <w:tcPr>
            <w:tcW w:w="2880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3720220008</w:t>
            </w:r>
          </w:p>
        </w:tc>
        <w:tc>
          <w:tcPr>
            <w:tcW w:w="3569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37081119******3011</w:t>
            </w:r>
          </w:p>
        </w:tc>
        <w:tc>
          <w:tcPr>
            <w:tcW w:w="2835" w:type="dxa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jc w:val="center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2022-01-25</w:t>
            </w:r>
          </w:p>
        </w:tc>
      </w:tr>
    </w:tbl>
    <w:p>
      <w:pPr>
        <w:widowControl/>
        <w:numPr>
          <w:ilvl w:val="0"/>
          <w:numId w:val="0"/>
        </w:numPr>
        <w:spacing w:line="520" w:lineRule="exact"/>
        <w:jc w:val="left"/>
        <w:rPr>
          <w:color w:val="FF0000"/>
          <w:sz w:val="28"/>
          <w:szCs w:val="28"/>
        </w:rPr>
      </w:pPr>
      <w:r>
        <w:rPr>
          <w:rFonts w:hint="eastAsia" w:cs="宋体"/>
          <w:kern w:val="0"/>
          <w:sz w:val="24"/>
          <w:lang w:val="en-US" w:eastAsia="zh-CN"/>
        </w:rPr>
        <w:t xml:space="preserve">    三、</w:t>
      </w:r>
      <w:r>
        <w:rPr>
          <w:rFonts w:hint="eastAsia" w:cs="宋体"/>
          <w:kern w:val="0"/>
          <w:sz w:val="24"/>
        </w:rPr>
        <w:t>备案有效期限内的业务</w:t>
      </w:r>
      <w:r>
        <w:rPr>
          <w:rFonts w:hint="eastAsia" w:cs="宋体"/>
          <w:kern w:val="0"/>
          <w:sz w:val="24"/>
          <w:lang w:val="en-US" w:eastAsia="zh-CN"/>
        </w:rPr>
        <w:t>情况</w:t>
      </w:r>
      <w:r>
        <w:rPr>
          <w:rFonts w:hint="eastAsia" w:cs="宋体"/>
          <w:kern w:val="0"/>
          <w:sz w:val="24"/>
        </w:rPr>
        <w:t>：</w:t>
      </w:r>
      <w:r>
        <w:rPr>
          <w:color w:val="FF0000"/>
          <w:sz w:val="28"/>
          <w:szCs w:val="28"/>
        </w:rPr>
        <w:t xml:space="preserve">  </w:t>
      </w:r>
    </w:p>
    <w:p>
      <w:pPr>
        <w:widowControl/>
        <w:spacing w:line="520" w:lineRule="exact"/>
        <w:ind w:firstLine="480" w:firstLineChars="200"/>
        <w:jc w:val="left"/>
        <w:rPr>
          <w:rFonts w:hint="default" w:ascii="宋体" w:hAnsi="宋体" w:cs="宋体" w:eastAsia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申请核定备案等级之日前3年完成估价标的物总建筑面积358.5032万平方米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</w:rPr>
        <w:t>平均每年完成估价标的物建筑面积119.5万平方米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。</w:t>
      </w:r>
    </w:p>
    <w:p>
      <w:pPr>
        <w:rPr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Text Box 1" o:spid="_x0000_s4097" o:spt="202" type="#_x0000_t202" style="position:absolute;left:0pt;margin-top:0pt;height:13.6pt;width:74.3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rPr>
                    <w:rFonts w:hint="eastAsia" w:cs="宋体"/>
                  </w:rPr>
                  <w:t>第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cs="宋体"/>
                    <w:sz w:val="18"/>
                    <w:szCs w:val="18"/>
                  </w:rPr>
                  <w:t>页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cs="宋体"/>
                    <w:sz w:val="18"/>
                    <w:szCs w:val="18"/>
                  </w:rPr>
                  <w:t>共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c1NzU1ODg3MWYyY2YxODMwODY4MmU0NjYxMThjMzgifQ=="/>
    <w:docVar w:name="KSO_WPS_MARK_KEY" w:val="27a2c9c7-51af-477d-ba11-5941754bad5a"/>
  </w:docVars>
  <w:rsids>
    <w:rsidRoot w:val="10505346"/>
    <w:rsid w:val="00005D59"/>
    <w:rsid w:val="0007298B"/>
    <w:rsid w:val="0009293C"/>
    <w:rsid w:val="00093A69"/>
    <w:rsid w:val="000E72AE"/>
    <w:rsid w:val="00116959"/>
    <w:rsid w:val="00133810"/>
    <w:rsid w:val="0013559D"/>
    <w:rsid w:val="00153426"/>
    <w:rsid w:val="001730B2"/>
    <w:rsid w:val="00185567"/>
    <w:rsid w:val="00196FF1"/>
    <w:rsid w:val="001B11F8"/>
    <w:rsid w:val="0021190F"/>
    <w:rsid w:val="002249B0"/>
    <w:rsid w:val="00255F68"/>
    <w:rsid w:val="00286029"/>
    <w:rsid w:val="002939AE"/>
    <w:rsid w:val="00294E6E"/>
    <w:rsid w:val="002B30FE"/>
    <w:rsid w:val="002B5A7D"/>
    <w:rsid w:val="002B7A92"/>
    <w:rsid w:val="002E238A"/>
    <w:rsid w:val="003023EC"/>
    <w:rsid w:val="0032183C"/>
    <w:rsid w:val="003307CC"/>
    <w:rsid w:val="00331DF3"/>
    <w:rsid w:val="00343E6D"/>
    <w:rsid w:val="003471F4"/>
    <w:rsid w:val="00360833"/>
    <w:rsid w:val="0036482D"/>
    <w:rsid w:val="00376C75"/>
    <w:rsid w:val="003824B9"/>
    <w:rsid w:val="00383027"/>
    <w:rsid w:val="00384704"/>
    <w:rsid w:val="003A7149"/>
    <w:rsid w:val="003D36E3"/>
    <w:rsid w:val="003E14FE"/>
    <w:rsid w:val="003E1D2A"/>
    <w:rsid w:val="003F6F92"/>
    <w:rsid w:val="00414EB8"/>
    <w:rsid w:val="00450A7C"/>
    <w:rsid w:val="004633AC"/>
    <w:rsid w:val="00491DB5"/>
    <w:rsid w:val="004A31AC"/>
    <w:rsid w:val="004B2C0E"/>
    <w:rsid w:val="004B5CE0"/>
    <w:rsid w:val="004C2845"/>
    <w:rsid w:val="004D1CC9"/>
    <w:rsid w:val="004D35EB"/>
    <w:rsid w:val="004D6112"/>
    <w:rsid w:val="004D66BF"/>
    <w:rsid w:val="004D7191"/>
    <w:rsid w:val="004E14EE"/>
    <w:rsid w:val="00521595"/>
    <w:rsid w:val="00527F63"/>
    <w:rsid w:val="0054289C"/>
    <w:rsid w:val="00545585"/>
    <w:rsid w:val="00566592"/>
    <w:rsid w:val="00592C98"/>
    <w:rsid w:val="005C6639"/>
    <w:rsid w:val="005F6578"/>
    <w:rsid w:val="00604E7B"/>
    <w:rsid w:val="00634FED"/>
    <w:rsid w:val="006354EB"/>
    <w:rsid w:val="0066080B"/>
    <w:rsid w:val="006B3943"/>
    <w:rsid w:val="006D032A"/>
    <w:rsid w:val="006D1361"/>
    <w:rsid w:val="006E3BA4"/>
    <w:rsid w:val="00703B20"/>
    <w:rsid w:val="00706EC7"/>
    <w:rsid w:val="00713E3E"/>
    <w:rsid w:val="00754BCE"/>
    <w:rsid w:val="00771F5E"/>
    <w:rsid w:val="007937E2"/>
    <w:rsid w:val="007A2D6A"/>
    <w:rsid w:val="007B6AB4"/>
    <w:rsid w:val="007D0D7D"/>
    <w:rsid w:val="007D3763"/>
    <w:rsid w:val="007D73AC"/>
    <w:rsid w:val="007F0A21"/>
    <w:rsid w:val="00855EE0"/>
    <w:rsid w:val="00875038"/>
    <w:rsid w:val="00893A6A"/>
    <w:rsid w:val="008E1143"/>
    <w:rsid w:val="008E5985"/>
    <w:rsid w:val="008F6AF9"/>
    <w:rsid w:val="00905DE3"/>
    <w:rsid w:val="009245D4"/>
    <w:rsid w:val="009346D6"/>
    <w:rsid w:val="00951189"/>
    <w:rsid w:val="009537E3"/>
    <w:rsid w:val="00970614"/>
    <w:rsid w:val="00973C03"/>
    <w:rsid w:val="00993628"/>
    <w:rsid w:val="0099782B"/>
    <w:rsid w:val="009A422B"/>
    <w:rsid w:val="009B3139"/>
    <w:rsid w:val="009D664F"/>
    <w:rsid w:val="009F31DF"/>
    <w:rsid w:val="00A11435"/>
    <w:rsid w:val="00A20A84"/>
    <w:rsid w:val="00A9138A"/>
    <w:rsid w:val="00A96996"/>
    <w:rsid w:val="00AC5436"/>
    <w:rsid w:val="00AD4621"/>
    <w:rsid w:val="00AE6644"/>
    <w:rsid w:val="00AF2EC0"/>
    <w:rsid w:val="00B01D23"/>
    <w:rsid w:val="00B14B71"/>
    <w:rsid w:val="00B21E9C"/>
    <w:rsid w:val="00B23B82"/>
    <w:rsid w:val="00B74371"/>
    <w:rsid w:val="00B849F5"/>
    <w:rsid w:val="00BA4849"/>
    <w:rsid w:val="00BC0E64"/>
    <w:rsid w:val="00BC7E04"/>
    <w:rsid w:val="00BD47E0"/>
    <w:rsid w:val="00C11AEA"/>
    <w:rsid w:val="00C53819"/>
    <w:rsid w:val="00C54D5A"/>
    <w:rsid w:val="00CA4095"/>
    <w:rsid w:val="00CA5560"/>
    <w:rsid w:val="00CB30FF"/>
    <w:rsid w:val="00CB6C6F"/>
    <w:rsid w:val="00CC67F2"/>
    <w:rsid w:val="00CD4C52"/>
    <w:rsid w:val="00D068D3"/>
    <w:rsid w:val="00D1537A"/>
    <w:rsid w:val="00D27E54"/>
    <w:rsid w:val="00D50B66"/>
    <w:rsid w:val="00D50F10"/>
    <w:rsid w:val="00D772F9"/>
    <w:rsid w:val="00D85496"/>
    <w:rsid w:val="00DA2249"/>
    <w:rsid w:val="00DA63C2"/>
    <w:rsid w:val="00E22FF5"/>
    <w:rsid w:val="00E57B03"/>
    <w:rsid w:val="00E6014D"/>
    <w:rsid w:val="00E82B40"/>
    <w:rsid w:val="00E876A6"/>
    <w:rsid w:val="00E92045"/>
    <w:rsid w:val="00EE218B"/>
    <w:rsid w:val="00F07E04"/>
    <w:rsid w:val="00F53CE9"/>
    <w:rsid w:val="00F54721"/>
    <w:rsid w:val="00F614AB"/>
    <w:rsid w:val="00F64CEF"/>
    <w:rsid w:val="00F66D02"/>
    <w:rsid w:val="00FB43DA"/>
    <w:rsid w:val="00FC4D9D"/>
    <w:rsid w:val="00FD3BAD"/>
    <w:rsid w:val="02D816BE"/>
    <w:rsid w:val="03306240"/>
    <w:rsid w:val="03B4043D"/>
    <w:rsid w:val="04910D1F"/>
    <w:rsid w:val="04AA7F25"/>
    <w:rsid w:val="05465FAD"/>
    <w:rsid w:val="06B9765F"/>
    <w:rsid w:val="0ABA2055"/>
    <w:rsid w:val="0ADE225A"/>
    <w:rsid w:val="0C0937FB"/>
    <w:rsid w:val="0C126BE9"/>
    <w:rsid w:val="0E99593F"/>
    <w:rsid w:val="0F3E734C"/>
    <w:rsid w:val="0F451083"/>
    <w:rsid w:val="10505346"/>
    <w:rsid w:val="11A951FB"/>
    <w:rsid w:val="11F3264A"/>
    <w:rsid w:val="12A37040"/>
    <w:rsid w:val="13FA3A72"/>
    <w:rsid w:val="156F29B6"/>
    <w:rsid w:val="157A5718"/>
    <w:rsid w:val="15FF3D3A"/>
    <w:rsid w:val="16706A94"/>
    <w:rsid w:val="170D2487"/>
    <w:rsid w:val="18FE477D"/>
    <w:rsid w:val="19ED51C2"/>
    <w:rsid w:val="1C431041"/>
    <w:rsid w:val="1CF3211F"/>
    <w:rsid w:val="1E8C6387"/>
    <w:rsid w:val="209B5FA0"/>
    <w:rsid w:val="2107248B"/>
    <w:rsid w:val="21613AFB"/>
    <w:rsid w:val="226E2AB6"/>
    <w:rsid w:val="22D915E2"/>
    <w:rsid w:val="23A26879"/>
    <w:rsid w:val="25626CCB"/>
    <w:rsid w:val="265E6A29"/>
    <w:rsid w:val="268D550D"/>
    <w:rsid w:val="26946A3B"/>
    <w:rsid w:val="2D4B578D"/>
    <w:rsid w:val="2ED41F4F"/>
    <w:rsid w:val="2FB60F10"/>
    <w:rsid w:val="30EB518F"/>
    <w:rsid w:val="32D10C89"/>
    <w:rsid w:val="33DC1BB8"/>
    <w:rsid w:val="358506DE"/>
    <w:rsid w:val="36511F38"/>
    <w:rsid w:val="3674242C"/>
    <w:rsid w:val="386A132D"/>
    <w:rsid w:val="399A1E48"/>
    <w:rsid w:val="39C373C2"/>
    <w:rsid w:val="3B3C2EF0"/>
    <w:rsid w:val="3BF07332"/>
    <w:rsid w:val="3C1715FF"/>
    <w:rsid w:val="3F9966FE"/>
    <w:rsid w:val="3FA467C6"/>
    <w:rsid w:val="41412BA9"/>
    <w:rsid w:val="41973E0B"/>
    <w:rsid w:val="423822F2"/>
    <w:rsid w:val="432B1FE8"/>
    <w:rsid w:val="43557E4E"/>
    <w:rsid w:val="461718E5"/>
    <w:rsid w:val="47EC1AC1"/>
    <w:rsid w:val="480D7C89"/>
    <w:rsid w:val="480E34A1"/>
    <w:rsid w:val="49951992"/>
    <w:rsid w:val="49F1786B"/>
    <w:rsid w:val="4A917D45"/>
    <w:rsid w:val="4B67293B"/>
    <w:rsid w:val="4C01568E"/>
    <w:rsid w:val="4CEA1B2C"/>
    <w:rsid w:val="4FD33033"/>
    <w:rsid w:val="51024103"/>
    <w:rsid w:val="5119144D"/>
    <w:rsid w:val="511E0C81"/>
    <w:rsid w:val="529558E5"/>
    <w:rsid w:val="53C255A5"/>
    <w:rsid w:val="55024449"/>
    <w:rsid w:val="5706132A"/>
    <w:rsid w:val="574E07C7"/>
    <w:rsid w:val="57E56711"/>
    <w:rsid w:val="586E02D0"/>
    <w:rsid w:val="58ED413A"/>
    <w:rsid w:val="5BA54F00"/>
    <w:rsid w:val="5C606182"/>
    <w:rsid w:val="5EE02E1C"/>
    <w:rsid w:val="60E618D8"/>
    <w:rsid w:val="61713F7A"/>
    <w:rsid w:val="63C5663F"/>
    <w:rsid w:val="65F55B8D"/>
    <w:rsid w:val="66922088"/>
    <w:rsid w:val="68723AFF"/>
    <w:rsid w:val="68810828"/>
    <w:rsid w:val="69497C68"/>
    <w:rsid w:val="6A756449"/>
    <w:rsid w:val="6B777044"/>
    <w:rsid w:val="6CBF28C3"/>
    <w:rsid w:val="6F575A47"/>
    <w:rsid w:val="704E0135"/>
    <w:rsid w:val="726D4A58"/>
    <w:rsid w:val="73202179"/>
    <w:rsid w:val="732B11AC"/>
    <w:rsid w:val="74485A21"/>
    <w:rsid w:val="744F0B5E"/>
    <w:rsid w:val="74D220CA"/>
    <w:rsid w:val="74F557F5"/>
    <w:rsid w:val="777E0C9D"/>
    <w:rsid w:val="789245D5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autoRedefine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autoRedefine/>
    <w:qFormat/>
    <w:uiPriority w:val="99"/>
    <w:rPr>
      <w:color w:val="800080"/>
      <w:u w:val="single"/>
    </w:rPr>
  </w:style>
  <w:style w:type="character" w:styleId="8">
    <w:name w:val="Hyperlink"/>
    <w:basedOn w:val="6"/>
    <w:autoRedefine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6"/>
    <w:link w:val="3"/>
    <w:autoRedefine/>
    <w:semiHidden/>
    <w:qFormat/>
    <w:locked/>
    <w:uiPriority w:val="99"/>
    <w:rPr>
      <w:sz w:val="18"/>
      <w:szCs w:val="18"/>
    </w:rPr>
  </w:style>
  <w:style w:type="paragraph" w:customStyle="1" w:styleId="11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3"/>
    <w:basedOn w:val="1"/>
    <w:autoRedefine/>
    <w:qFormat/>
    <w:uiPriority w:val="99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xl6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4">
    <w:name w:val="xl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21">
    <w:name w:val="xl72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22">
    <w:name w:val="xl7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character" w:customStyle="1" w:styleId="23">
    <w:name w:val="font11"/>
    <w:basedOn w:val="6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01"/>
    <w:basedOn w:val="6"/>
    <w:autoRedefine/>
    <w:qFormat/>
    <w:uiPriority w:val="99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3</Pages>
  <Words>465</Words>
  <Characters>1073</Characters>
  <Lines>4</Lines>
  <Paragraphs>1</Paragraphs>
  <TotalTime>10</TotalTime>
  <ScaleCrop>false</ScaleCrop>
  <LinksUpToDate>false</LinksUpToDate>
  <CharactersWithSpaces>2010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2016-07-27T06:11:00Z</dcterms:created>
  <dc:creator>Administrator</dc:creator>
  <cp:lastModifiedBy>靑城未暖</cp:lastModifiedBy>
  <cp:lastPrinted>2016-10-26T14:38:00Z</cp:lastPrinted>
  <dcterms:modified xsi:type="dcterms:W3CDTF">2024-03-27T08:41:24Z</dcterms:modified>
  <dc:title>估价机构资质申报延续网上公示表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AE3D4C3B76A4481999086D53BDFE9DE4_12</vt:lpwstr>
  </property>
</Properties>
</file>