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topLinePunct w:val="0"/>
        <w:bidi w:val="0"/>
        <w:spacing w:line="600" w:lineRule="exact"/>
        <w:jc w:val="center"/>
        <w:rPr>
          <w:rFonts w:hint="eastAsia" w:ascii="Times New Roman" w:hAnsi="Times New Roman" w:eastAsia="方正小标宋简体" w:cs="宋体"/>
          <w:b/>
          <w:bCs/>
          <w:sz w:val="44"/>
          <w:szCs w:val="44"/>
        </w:rPr>
      </w:pPr>
      <w:bookmarkStart w:id="0" w:name="_GoBack"/>
      <w:r>
        <w:rPr>
          <w:rFonts w:hint="eastAsia" w:ascii="Times New Roman" w:hAnsi="Times New Roman" w:eastAsia="方正小标宋简体" w:cs="宋体"/>
          <w:b/>
          <w:bCs/>
          <w:sz w:val="44"/>
          <w:szCs w:val="44"/>
        </w:rPr>
        <w:t>济宁市住宅工程质量潜在缺陷保险试点工作</w:t>
      </w:r>
    </w:p>
    <w:p>
      <w:pPr>
        <w:keepNext w:val="0"/>
        <w:keepLines w:val="0"/>
        <w:pageBreakBefore w:val="0"/>
        <w:wordWrap/>
        <w:overflowPunct/>
        <w:topLinePunct w:val="0"/>
        <w:bidi w:val="0"/>
        <w:spacing w:line="600" w:lineRule="exact"/>
        <w:jc w:val="center"/>
        <w:rPr>
          <w:rFonts w:hint="eastAsia" w:ascii="Times New Roman" w:hAnsi="Times New Roman" w:eastAsia="方正小标宋简体" w:cs="宋体"/>
          <w:b/>
          <w:bCs/>
          <w:sz w:val="44"/>
          <w:szCs w:val="44"/>
        </w:rPr>
      </w:pPr>
      <w:r>
        <w:rPr>
          <w:rFonts w:hint="eastAsia" w:ascii="Times New Roman" w:hAnsi="Times New Roman" w:eastAsia="方正小标宋简体" w:cs="宋体"/>
          <w:b/>
          <w:bCs/>
          <w:sz w:val="44"/>
          <w:szCs w:val="44"/>
        </w:rPr>
        <w:t>实施方案</w:t>
      </w:r>
    </w:p>
    <w:bookmarkEnd w:id="0"/>
    <w:p>
      <w:pPr>
        <w:keepNext w:val="0"/>
        <w:keepLines w:val="0"/>
        <w:pageBreakBefore w:val="0"/>
        <w:wordWrap/>
        <w:overflowPunct/>
        <w:topLinePunct w:val="0"/>
        <w:bidi w:val="0"/>
        <w:spacing w:line="600" w:lineRule="exact"/>
        <w:jc w:val="center"/>
        <w:rPr>
          <w:rFonts w:hint="eastAsia" w:ascii="Times New Roman" w:hAnsi="Times New Roman" w:eastAsia="方正小标宋简体" w:cs="宋体"/>
          <w:b/>
          <w:bCs/>
          <w:sz w:val="44"/>
          <w:szCs w:val="44"/>
        </w:rPr>
      </w:pPr>
    </w:p>
    <w:p>
      <w:pPr>
        <w:keepNext w:val="0"/>
        <w:keepLines w:val="0"/>
        <w:pageBreakBefore w:val="0"/>
        <w:wordWrap/>
        <w:overflowPunct/>
        <w:topLinePunct w:val="0"/>
        <w:bidi w:val="0"/>
        <w:spacing w:line="600" w:lineRule="exact"/>
        <w:jc w:val="center"/>
        <w:rPr>
          <w:rFonts w:hint="eastAsia" w:ascii="Times New Roman" w:hAnsi="Times New Roman" w:eastAsia="黑体" w:cs="黑体"/>
          <w:b/>
          <w:bCs/>
          <w:sz w:val="32"/>
          <w:szCs w:val="32"/>
        </w:rPr>
      </w:pPr>
      <w:r>
        <w:rPr>
          <w:rFonts w:hint="eastAsia" w:ascii="Times New Roman" w:hAnsi="Times New Roman" w:eastAsia="黑体" w:cs="黑体"/>
          <w:b/>
          <w:bCs/>
          <w:spacing w:val="-7"/>
          <w:sz w:val="32"/>
          <w:szCs w:val="32"/>
        </w:rPr>
        <w:t>第一章</w:t>
      </w:r>
      <w:r>
        <w:rPr>
          <w:rFonts w:hint="eastAsia" w:ascii="Times New Roman" w:hAnsi="Times New Roman" w:eastAsia="黑体" w:cs="黑体"/>
          <w:b/>
          <w:bCs/>
          <w:spacing w:val="10"/>
          <w:sz w:val="32"/>
          <w:szCs w:val="32"/>
        </w:rPr>
        <w:t xml:space="preserve">  </w:t>
      </w:r>
      <w:r>
        <w:rPr>
          <w:rFonts w:hint="eastAsia" w:ascii="Times New Roman" w:hAnsi="Times New Roman" w:eastAsia="黑体" w:cs="黑体"/>
          <w:b/>
          <w:bCs/>
          <w:spacing w:val="-7"/>
          <w:sz w:val="32"/>
          <w:szCs w:val="32"/>
        </w:rPr>
        <w:t>总</w:t>
      </w:r>
      <w:r>
        <w:rPr>
          <w:rFonts w:hint="eastAsia" w:ascii="Times New Roman" w:hAnsi="Times New Roman" w:eastAsia="黑体" w:cs="黑体"/>
          <w:b/>
          <w:bCs/>
          <w:spacing w:val="6"/>
          <w:sz w:val="32"/>
          <w:szCs w:val="32"/>
        </w:rPr>
        <w:t xml:space="preserve">  </w:t>
      </w:r>
      <w:r>
        <w:rPr>
          <w:rFonts w:hint="eastAsia" w:ascii="Times New Roman" w:hAnsi="Times New Roman" w:eastAsia="黑体" w:cs="黑体"/>
          <w:b/>
          <w:bCs/>
          <w:spacing w:val="-7"/>
          <w:sz w:val="32"/>
          <w:szCs w:val="32"/>
        </w:rPr>
        <w:t>则</w:t>
      </w:r>
    </w:p>
    <w:p>
      <w:pPr>
        <w:keepNext w:val="0"/>
        <w:keepLines w:val="0"/>
        <w:pageBreakBefore w:val="0"/>
        <w:shd w:val="clear" w:color="auto" w:fill="FFFFFF"/>
        <w:wordWrap/>
        <w:overflowPunct/>
        <w:topLinePunct w:val="0"/>
        <w:bidi w:val="0"/>
        <w:spacing w:before="219" w:line="600" w:lineRule="exact"/>
        <w:ind w:firstLine="604" w:firstLineChars="200"/>
        <w:contextualSpacing/>
        <w:jc w:val="both"/>
        <w:rPr>
          <w:rFonts w:hint="eastAsia" w:ascii="Times New Roman" w:hAnsi="Times New Roman" w:eastAsia="方正仿宋简体" w:cs="仿宋"/>
          <w:sz w:val="32"/>
          <w:szCs w:val="32"/>
        </w:rPr>
      </w:pPr>
      <w:r>
        <w:rPr>
          <w:rFonts w:hint="eastAsia" w:ascii="Times New Roman" w:hAnsi="Times New Roman" w:eastAsia="方正仿宋简体" w:cs="仿宋"/>
          <w:spacing w:val="-9"/>
          <w:sz w:val="32"/>
          <w:szCs w:val="32"/>
        </w:rPr>
        <w:t>第一条</w:t>
      </w:r>
      <w:r>
        <w:rPr>
          <w:rFonts w:hint="eastAsia" w:ascii="Times New Roman" w:hAnsi="Times New Roman" w:eastAsia="方正仿宋简体" w:cs="仿宋"/>
          <w:spacing w:val="-9"/>
          <w:sz w:val="32"/>
          <w:szCs w:val="32"/>
          <w:lang w:val="en-US" w:eastAsia="zh-CN"/>
        </w:rPr>
        <w:t xml:space="preserve"> </w:t>
      </w:r>
      <w:r>
        <w:rPr>
          <w:rFonts w:hint="eastAsia" w:ascii="Times New Roman" w:hAnsi="Times New Roman" w:eastAsia="方正仿宋简体" w:cs="仿宋"/>
          <w:spacing w:val="-9"/>
          <w:sz w:val="32"/>
          <w:szCs w:val="32"/>
        </w:rPr>
        <w:t>根据</w:t>
      </w:r>
      <w:r>
        <w:rPr>
          <w:rFonts w:hint="eastAsia" w:ascii="Times New Roman" w:hAnsi="Times New Roman" w:eastAsia="方正仿宋简体" w:cs="仿宋"/>
          <w:spacing w:val="-158"/>
          <w:sz w:val="32"/>
          <w:szCs w:val="32"/>
        </w:rPr>
        <w:t xml:space="preserve"> </w:t>
      </w:r>
      <w:r>
        <w:rPr>
          <w:rFonts w:hint="eastAsia" w:ascii="Times New Roman" w:hAnsi="Times New Roman" w:eastAsia="方正仿宋简体" w:cs="仿宋"/>
          <w:spacing w:val="-9"/>
          <w:sz w:val="32"/>
          <w:szCs w:val="32"/>
        </w:rPr>
        <w:t>《中华人民共和国建筑法》《中华人民共和国</w:t>
      </w:r>
      <w:r>
        <w:rPr>
          <w:rFonts w:hint="eastAsia" w:ascii="Times New Roman" w:hAnsi="Times New Roman" w:eastAsia="方正仿宋简体" w:cs="仿宋"/>
          <w:spacing w:val="-10"/>
          <w:sz w:val="32"/>
          <w:szCs w:val="32"/>
        </w:rPr>
        <w:t>保险法》《建设工程质量管理条例》等法律</w:t>
      </w:r>
      <w:r>
        <w:rPr>
          <w:rFonts w:hint="eastAsia" w:ascii="Times New Roman" w:hAnsi="Times New Roman" w:eastAsia="方正仿宋简体" w:cs="仿宋"/>
          <w:spacing w:val="-110"/>
          <w:sz w:val="32"/>
          <w:szCs w:val="32"/>
        </w:rPr>
        <w:t xml:space="preserve"> </w:t>
      </w:r>
      <w:r>
        <w:rPr>
          <w:rFonts w:hint="eastAsia" w:ascii="Times New Roman" w:hAnsi="Times New Roman" w:eastAsia="方正仿宋简体" w:cs="仿宋"/>
          <w:spacing w:val="-10"/>
          <w:sz w:val="32"/>
          <w:szCs w:val="32"/>
        </w:rPr>
        <w:t>、</w:t>
      </w:r>
      <w:r>
        <w:rPr>
          <w:rFonts w:hint="eastAsia" w:ascii="Times New Roman" w:hAnsi="Times New Roman" w:eastAsia="方正仿宋简体" w:cs="仿宋"/>
          <w:spacing w:val="-136"/>
          <w:sz w:val="32"/>
          <w:szCs w:val="32"/>
        </w:rPr>
        <w:t xml:space="preserve"> </w:t>
      </w:r>
      <w:r>
        <w:rPr>
          <w:rFonts w:hint="eastAsia" w:ascii="Times New Roman" w:hAnsi="Times New Roman" w:eastAsia="方正仿宋简体" w:cs="仿宋"/>
          <w:spacing w:val="-10"/>
          <w:sz w:val="32"/>
          <w:szCs w:val="32"/>
        </w:rPr>
        <w:t>法规制定本办法</w:t>
      </w:r>
      <w:r>
        <w:rPr>
          <w:rFonts w:hint="eastAsia" w:ascii="Times New Roman" w:hAnsi="Times New Roman" w:eastAsia="方正仿宋简体" w:cs="仿宋"/>
          <w:spacing w:val="-123"/>
          <w:sz w:val="32"/>
          <w:szCs w:val="32"/>
        </w:rPr>
        <w:t xml:space="preserve"> </w:t>
      </w:r>
      <w:r>
        <w:rPr>
          <w:rFonts w:hint="eastAsia" w:ascii="Times New Roman" w:hAnsi="Times New Roman" w:eastAsia="方正仿宋简体" w:cs="仿宋"/>
          <w:spacing w:val="-10"/>
          <w:sz w:val="32"/>
          <w:szCs w:val="32"/>
        </w:rPr>
        <w:t>。</w:t>
      </w:r>
    </w:p>
    <w:p>
      <w:pPr>
        <w:keepNext w:val="0"/>
        <w:keepLines w:val="0"/>
        <w:pageBreakBefore w:val="0"/>
        <w:wordWrap/>
        <w:overflowPunct/>
        <w:topLinePunct w:val="0"/>
        <w:bidi w:val="0"/>
        <w:spacing w:before="252" w:line="600" w:lineRule="exact"/>
        <w:ind w:right="67" w:firstLine="668" w:firstLineChars="200"/>
        <w:contextualSpacing/>
        <w:jc w:val="both"/>
        <w:rPr>
          <w:rFonts w:hint="eastAsia" w:ascii="Times New Roman" w:hAnsi="Times New Roman" w:eastAsia="方正仿宋简体" w:cs="仿宋"/>
          <w:sz w:val="32"/>
          <w:szCs w:val="32"/>
        </w:rPr>
      </w:pPr>
      <w:r>
        <w:rPr>
          <w:rFonts w:hint="eastAsia" w:ascii="Times New Roman" w:hAnsi="Times New Roman" w:eastAsia="方正仿宋简体" w:cs="仿宋"/>
          <w:spacing w:val="7"/>
          <w:sz w:val="32"/>
          <w:szCs w:val="32"/>
        </w:rPr>
        <w:t>第二条</w:t>
      </w:r>
      <w:r>
        <w:rPr>
          <w:rFonts w:hint="eastAsia" w:ascii="Times New Roman" w:hAnsi="Times New Roman" w:eastAsia="方正仿宋简体" w:cs="仿宋"/>
          <w:spacing w:val="-9"/>
          <w:sz w:val="32"/>
          <w:szCs w:val="32"/>
          <w:lang w:val="en-US" w:eastAsia="zh-CN"/>
        </w:rPr>
        <w:t xml:space="preserve"> </w:t>
      </w:r>
      <w:r>
        <w:rPr>
          <w:rFonts w:hint="eastAsia" w:ascii="Times New Roman" w:hAnsi="Times New Roman" w:eastAsia="方正仿宋简体" w:cs="仿宋"/>
          <w:spacing w:val="7"/>
          <w:sz w:val="32"/>
          <w:szCs w:val="32"/>
        </w:rPr>
        <w:t>济宁范围内新开工的住宅项目投保的住宅工程质</w:t>
      </w:r>
      <w:r>
        <w:rPr>
          <w:rFonts w:hint="eastAsia" w:ascii="Times New Roman" w:hAnsi="Times New Roman" w:eastAsia="方正仿宋简体" w:cs="仿宋"/>
          <w:spacing w:val="-140"/>
          <w:sz w:val="32"/>
          <w:szCs w:val="32"/>
        </w:rPr>
        <w:t xml:space="preserve"> </w:t>
      </w:r>
      <w:r>
        <w:rPr>
          <w:rFonts w:hint="eastAsia" w:ascii="Times New Roman" w:hAnsi="Times New Roman" w:eastAsia="方正仿宋简体" w:cs="仿宋"/>
          <w:spacing w:val="-5"/>
          <w:sz w:val="32"/>
          <w:szCs w:val="32"/>
        </w:rPr>
        <w:t>量潜在缺陷保险</w:t>
      </w:r>
      <w:r>
        <w:rPr>
          <w:rFonts w:hint="eastAsia" w:ascii="Times New Roman" w:hAnsi="Times New Roman" w:eastAsia="方正仿宋简体" w:cs="仿宋"/>
          <w:spacing w:val="-108"/>
          <w:sz w:val="32"/>
          <w:szCs w:val="32"/>
        </w:rPr>
        <w:t xml:space="preserve"> </w:t>
      </w:r>
      <w:r>
        <w:rPr>
          <w:rFonts w:hint="eastAsia" w:ascii="Times New Roman" w:hAnsi="Times New Roman" w:eastAsia="方正仿宋简体" w:cs="仿宋"/>
          <w:spacing w:val="-5"/>
          <w:sz w:val="32"/>
          <w:szCs w:val="32"/>
        </w:rPr>
        <w:t>，适用于本办法</w:t>
      </w:r>
      <w:r>
        <w:rPr>
          <w:rFonts w:hint="eastAsia" w:ascii="Times New Roman" w:hAnsi="Times New Roman" w:eastAsia="方正仿宋简体" w:cs="仿宋"/>
          <w:spacing w:val="-122"/>
          <w:sz w:val="32"/>
          <w:szCs w:val="32"/>
        </w:rPr>
        <w:t xml:space="preserve"> </w:t>
      </w:r>
      <w:r>
        <w:rPr>
          <w:rFonts w:hint="eastAsia" w:ascii="Times New Roman" w:hAnsi="Times New Roman" w:eastAsia="方正仿宋简体" w:cs="仿宋"/>
          <w:spacing w:val="-5"/>
          <w:sz w:val="32"/>
          <w:szCs w:val="32"/>
        </w:rPr>
        <w:t>。</w:t>
      </w:r>
    </w:p>
    <w:p>
      <w:pPr>
        <w:keepNext w:val="0"/>
        <w:keepLines w:val="0"/>
        <w:pageBreakBefore w:val="0"/>
        <w:wordWrap/>
        <w:overflowPunct/>
        <w:topLinePunct w:val="0"/>
        <w:bidi w:val="0"/>
        <w:spacing w:before="5" w:line="600" w:lineRule="exact"/>
        <w:ind w:right="67" w:firstLine="644" w:firstLineChars="200"/>
        <w:contextualSpacing/>
        <w:jc w:val="both"/>
        <w:rPr>
          <w:rFonts w:hint="eastAsia" w:ascii="Times New Roman" w:hAnsi="Times New Roman" w:eastAsia="方正仿宋简体" w:cs="仿宋"/>
          <w:sz w:val="32"/>
          <w:szCs w:val="32"/>
        </w:rPr>
      </w:pPr>
      <w:r>
        <w:rPr>
          <w:rFonts w:hint="eastAsia" w:ascii="Times New Roman" w:hAnsi="Times New Roman" w:eastAsia="方正仿宋简体" w:cs="仿宋"/>
          <w:spacing w:val="1"/>
          <w:sz w:val="32"/>
          <w:szCs w:val="32"/>
        </w:rPr>
        <w:t>第三条</w:t>
      </w:r>
      <w:r>
        <w:rPr>
          <w:rFonts w:hint="eastAsia" w:ascii="Times New Roman" w:hAnsi="Times New Roman" w:eastAsia="方正仿宋简体" w:cs="仿宋"/>
          <w:spacing w:val="-9"/>
          <w:sz w:val="32"/>
          <w:szCs w:val="32"/>
          <w:lang w:val="en-US" w:eastAsia="zh-CN"/>
        </w:rPr>
        <w:t xml:space="preserve"> </w:t>
      </w:r>
      <w:r>
        <w:rPr>
          <w:rFonts w:hint="eastAsia" w:ascii="Times New Roman" w:hAnsi="Times New Roman" w:eastAsia="方正仿宋简体" w:cs="仿宋"/>
          <w:spacing w:val="1"/>
          <w:sz w:val="32"/>
          <w:szCs w:val="32"/>
        </w:rPr>
        <w:t>本办法所称住宅工程质量潜在缺陷保险</w:t>
      </w:r>
      <w:r>
        <w:rPr>
          <w:rFonts w:hint="eastAsia" w:ascii="Times New Roman" w:hAnsi="Times New Roman" w:eastAsia="方正仿宋简体" w:cs="仿宋"/>
          <w:spacing w:val="1"/>
          <w:sz w:val="32"/>
          <w:szCs w:val="32"/>
          <w:lang w:eastAsia="zh-CN"/>
        </w:rPr>
        <w:t>（</w:t>
      </w:r>
      <w:r>
        <w:rPr>
          <w:rFonts w:hint="eastAsia" w:ascii="Times New Roman" w:hAnsi="Times New Roman" w:eastAsia="方正仿宋简体" w:cs="仿宋"/>
          <w:spacing w:val="1"/>
          <w:sz w:val="32"/>
          <w:szCs w:val="32"/>
        </w:rPr>
        <w:t>以下简称</w:t>
      </w:r>
      <w:r>
        <w:rPr>
          <w:rFonts w:hint="eastAsia" w:ascii="Times New Roman" w:hAnsi="Times New Roman" w:eastAsia="方正仿宋简体" w:cs="仿宋"/>
          <w:spacing w:val="-140"/>
          <w:sz w:val="32"/>
          <w:szCs w:val="32"/>
        </w:rPr>
        <w:t xml:space="preserve"> </w:t>
      </w:r>
      <w:r>
        <w:rPr>
          <w:rFonts w:hint="eastAsia" w:ascii="Times New Roman" w:hAnsi="Times New Roman" w:eastAsia="方正仿宋简体" w:cs="仿宋"/>
          <w:spacing w:val="-7"/>
          <w:sz w:val="32"/>
          <w:szCs w:val="32"/>
        </w:rPr>
        <w:t>缺陷保险</w:t>
      </w:r>
      <w:r>
        <w:rPr>
          <w:rFonts w:hint="eastAsia" w:ascii="Times New Roman" w:hAnsi="Times New Roman" w:eastAsia="方正仿宋简体" w:cs="仿宋"/>
          <w:spacing w:val="-7"/>
          <w:sz w:val="32"/>
          <w:szCs w:val="32"/>
          <w:lang w:eastAsia="zh-CN"/>
        </w:rPr>
        <w:t>）</w:t>
      </w:r>
      <w:r>
        <w:rPr>
          <w:rFonts w:hint="eastAsia" w:ascii="Times New Roman" w:hAnsi="Times New Roman" w:eastAsia="方正仿宋简体" w:cs="仿宋"/>
          <w:spacing w:val="-93"/>
          <w:sz w:val="32"/>
          <w:szCs w:val="32"/>
        </w:rPr>
        <w:t xml:space="preserve"> </w:t>
      </w:r>
      <w:r>
        <w:rPr>
          <w:rFonts w:hint="eastAsia" w:ascii="Times New Roman" w:hAnsi="Times New Roman" w:eastAsia="方正仿宋简体" w:cs="仿宋"/>
          <w:spacing w:val="-7"/>
          <w:sz w:val="32"/>
          <w:szCs w:val="32"/>
        </w:rPr>
        <w:t>，</w:t>
      </w:r>
      <w:r>
        <w:rPr>
          <w:rFonts w:hint="eastAsia" w:ascii="Times New Roman" w:hAnsi="Times New Roman" w:eastAsia="方正仿宋简体" w:cs="仿宋"/>
          <w:spacing w:val="-3"/>
          <w:sz w:val="32"/>
          <w:szCs w:val="32"/>
        </w:rPr>
        <w:t>是指由住宅工程建设单位投保的，保险公司根据保险条款约定，</w:t>
      </w:r>
      <w:r>
        <w:rPr>
          <w:rFonts w:hint="eastAsia" w:ascii="Times New Roman" w:hAnsi="Times New Roman" w:eastAsia="方正仿宋简体" w:cs="仿宋"/>
          <w:sz w:val="32"/>
          <w:szCs w:val="32"/>
        </w:rPr>
        <w:t>对在保险范围和保险期间内出现的因工程质量潜</w:t>
      </w:r>
      <w:r>
        <w:rPr>
          <w:rFonts w:hint="eastAsia" w:ascii="Times New Roman" w:hAnsi="Times New Roman" w:eastAsia="方正仿宋简体" w:cs="仿宋"/>
          <w:spacing w:val="-3"/>
          <w:sz w:val="32"/>
          <w:szCs w:val="32"/>
        </w:rPr>
        <w:t>在缺陷所导致的投保建筑物损坏</w:t>
      </w:r>
      <w:r>
        <w:rPr>
          <w:rFonts w:hint="eastAsia" w:ascii="Times New Roman" w:hAnsi="Times New Roman" w:eastAsia="方正仿宋简体" w:cs="仿宋"/>
          <w:spacing w:val="-102"/>
          <w:sz w:val="32"/>
          <w:szCs w:val="32"/>
        </w:rPr>
        <w:t xml:space="preserve"> </w:t>
      </w:r>
      <w:r>
        <w:rPr>
          <w:rFonts w:hint="eastAsia" w:ascii="Times New Roman" w:hAnsi="Times New Roman" w:eastAsia="方正仿宋简体" w:cs="仿宋"/>
          <w:spacing w:val="-3"/>
          <w:sz w:val="32"/>
          <w:szCs w:val="32"/>
        </w:rPr>
        <w:t>，履行赔偿义务的保险</w:t>
      </w:r>
      <w:r>
        <w:rPr>
          <w:rFonts w:hint="eastAsia" w:ascii="Times New Roman" w:hAnsi="Times New Roman" w:eastAsia="方正仿宋简体" w:cs="仿宋"/>
          <w:spacing w:val="-125"/>
          <w:sz w:val="32"/>
          <w:szCs w:val="32"/>
        </w:rPr>
        <w:t xml:space="preserve"> </w:t>
      </w:r>
      <w:r>
        <w:rPr>
          <w:rFonts w:hint="eastAsia" w:ascii="Times New Roman" w:hAnsi="Times New Roman" w:eastAsia="方正仿宋简体" w:cs="仿宋"/>
          <w:spacing w:val="-3"/>
          <w:sz w:val="32"/>
          <w:szCs w:val="32"/>
        </w:rPr>
        <w:t>。</w:t>
      </w:r>
      <w:r>
        <w:rPr>
          <w:rFonts w:hint="eastAsia" w:ascii="Times New Roman" w:hAnsi="Times New Roman" w:eastAsia="方正仿宋简体" w:cs="仿宋"/>
          <w:sz w:val="32"/>
          <w:szCs w:val="32"/>
        </w:rPr>
        <w:t>前款住宅工程</w:t>
      </w:r>
      <w:r>
        <w:rPr>
          <w:rFonts w:hint="eastAsia" w:ascii="Times New Roman" w:hAnsi="Times New Roman" w:eastAsia="方正仿宋简体" w:cs="仿宋"/>
          <w:spacing w:val="-89"/>
          <w:sz w:val="32"/>
          <w:szCs w:val="32"/>
        </w:rPr>
        <w:t xml:space="preserve"> </w:t>
      </w:r>
      <w:r>
        <w:rPr>
          <w:rFonts w:hint="eastAsia" w:ascii="Times New Roman" w:hAnsi="Times New Roman" w:eastAsia="方正仿宋简体" w:cs="仿宋"/>
          <w:sz w:val="32"/>
          <w:szCs w:val="32"/>
        </w:rPr>
        <w:t>，包括住宅工程和在同</w:t>
      </w:r>
      <w:r>
        <w:rPr>
          <w:rFonts w:hint="eastAsia" w:ascii="Times New Roman" w:hAnsi="Times New Roman" w:eastAsia="方正仿宋简体" w:cs="仿宋"/>
          <w:spacing w:val="-9"/>
          <w:sz w:val="32"/>
          <w:szCs w:val="32"/>
        </w:rPr>
        <w:t>一物业管理区域内其他建筑物</w:t>
      </w:r>
      <w:r>
        <w:rPr>
          <w:rFonts w:hint="eastAsia" w:ascii="Times New Roman" w:hAnsi="Times New Roman" w:eastAsia="方正仿宋简体" w:cs="仿宋"/>
          <w:spacing w:val="-3"/>
          <w:sz w:val="32"/>
          <w:szCs w:val="32"/>
        </w:rPr>
        <w:t>。</w:t>
      </w:r>
    </w:p>
    <w:p>
      <w:pPr>
        <w:keepNext w:val="0"/>
        <w:keepLines w:val="0"/>
        <w:pageBreakBefore w:val="0"/>
        <w:wordWrap/>
        <w:overflowPunct/>
        <w:topLinePunct w:val="0"/>
        <w:bidi w:val="0"/>
        <w:spacing w:before="4" w:line="600" w:lineRule="exact"/>
        <w:ind w:left="9" w:right="67" w:firstLine="644" w:firstLineChars="200"/>
        <w:contextualSpacing/>
        <w:jc w:val="both"/>
        <w:rPr>
          <w:rFonts w:hint="eastAsia" w:ascii="Times New Roman" w:hAnsi="Times New Roman" w:eastAsia="方正仿宋简体" w:cs="仿宋"/>
          <w:sz w:val="32"/>
          <w:szCs w:val="32"/>
        </w:rPr>
      </w:pPr>
      <w:r>
        <w:rPr>
          <w:rFonts w:hint="eastAsia" w:ascii="Times New Roman" w:hAnsi="Times New Roman" w:eastAsia="方正仿宋简体" w:cs="仿宋"/>
          <w:spacing w:val="1"/>
          <w:sz w:val="32"/>
          <w:szCs w:val="32"/>
        </w:rPr>
        <w:t>住宅建筑质量潜在缺陷</w:t>
      </w:r>
      <w:r>
        <w:rPr>
          <w:rFonts w:hint="eastAsia" w:ascii="Times New Roman" w:hAnsi="Times New Roman" w:eastAsia="方正仿宋简体" w:cs="仿宋"/>
          <w:spacing w:val="-112"/>
          <w:sz w:val="32"/>
          <w:szCs w:val="32"/>
        </w:rPr>
        <w:t xml:space="preserve"> </w:t>
      </w:r>
      <w:r>
        <w:rPr>
          <w:rFonts w:hint="eastAsia" w:ascii="Times New Roman" w:hAnsi="Times New Roman" w:eastAsia="方正仿宋简体" w:cs="仿宋"/>
          <w:spacing w:val="1"/>
          <w:sz w:val="32"/>
          <w:szCs w:val="32"/>
        </w:rPr>
        <w:t>，</w:t>
      </w:r>
      <w:r>
        <w:rPr>
          <w:rFonts w:hint="eastAsia" w:ascii="Times New Roman" w:hAnsi="Times New Roman" w:eastAsia="方正仿宋简体" w:cs="仿宋"/>
          <w:spacing w:val="-9"/>
          <w:sz w:val="32"/>
          <w:szCs w:val="32"/>
        </w:rPr>
        <w:t>是指住宅建筑在竣工验收时未能发现的</w:t>
      </w:r>
      <w:r>
        <w:rPr>
          <w:rFonts w:hint="eastAsia" w:ascii="Times New Roman" w:hAnsi="Times New Roman" w:eastAsia="方正仿宋简体" w:cs="仿宋"/>
          <w:spacing w:val="-94"/>
          <w:sz w:val="32"/>
          <w:szCs w:val="32"/>
        </w:rPr>
        <w:t xml:space="preserve"> </w:t>
      </w:r>
      <w:r>
        <w:rPr>
          <w:rFonts w:hint="eastAsia" w:ascii="Times New Roman" w:hAnsi="Times New Roman" w:eastAsia="方正仿宋简体" w:cs="仿宋"/>
          <w:spacing w:val="-9"/>
          <w:sz w:val="32"/>
          <w:szCs w:val="32"/>
        </w:rPr>
        <w:t>，</w:t>
      </w:r>
      <w:r>
        <w:rPr>
          <w:rFonts w:hint="eastAsia" w:ascii="Times New Roman" w:hAnsi="Times New Roman" w:eastAsia="方正仿宋简体" w:cs="仿宋"/>
          <w:spacing w:val="-104"/>
          <w:sz w:val="32"/>
          <w:szCs w:val="32"/>
        </w:rPr>
        <w:t xml:space="preserve"> </w:t>
      </w:r>
      <w:r>
        <w:rPr>
          <w:rFonts w:hint="eastAsia" w:ascii="Times New Roman" w:hAnsi="Times New Roman" w:eastAsia="方正仿宋简体" w:cs="仿宋"/>
          <w:spacing w:val="-9"/>
          <w:sz w:val="32"/>
          <w:szCs w:val="32"/>
        </w:rPr>
        <w:t>因勘察</w:t>
      </w:r>
      <w:r>
        <w:rPr>
          <w:rFonts w:hint="eastAsia" w:ascii="Times New Roman" w:hAnsi="Times New Roman" w:eastAsia="方正仿宋简体" w:cs="仿宋"/>
          <w:spacing w:val="-117"/>
          <w:sz w:val="32"/>
          <w:szCs w:val="32"/>
        </w:rPr>
        <w:t xml:space="preserve"> </w:t>
      </w:r>
      <w:r>
        <w:rPr>
          <w:rFonts w:hint="eastAsia" w:ascii="Times New Roman" w:hAnsi="Times New Roman" w:eastAsia="方正仿宋简体" w:cs="仿宋"/>
          <w:spacing w:val="-9"/>
          <w:sz w:val="32"/>
          <w:szCs w:val="32"/>
        </w:rPr>
        <w:t>、设计</w:t>
      </w:r>
      <w:r>
        <w:rPr>
          <w:rFonts w:hint="eastAsia" w:ascii="Times New Roman" w:hAnsi="Times New Roman" w:eastAsia="方正仿宋简体" w:cs="仿宋"/>
          <w:spacing w:val="-116"/>
          <w:sz w:val="32"/>
          <w:szCs w:val="32"/>
        </w:rPr>
        <w:t xml:space="preserve"> </w:t>
      </w:r>
      <w:r>
        <w:rPr>
          <w:rFonts w:hint="eastAsia" w:ascii="Times New Roman" w:hAnsi="Times New Roman" w:eastAsia="方正仿宋简体" w:cs="仿宋"/>
          <w:spacing w:val="-9"/>
          <w:sz w:val="32"/>
          <w:szCs w:val="32"/>
        </w:rPr>
        <w:t>、施工</w:t>
      </w:r>
      <w:r>
        <w:rPr>
          <w:rFonts w:hint="eastAsia" w:ascii="Times New Roman" w:hAnsi="Times New Roman" w:eastAsia="方正仿宋简体" w:cs="仿宋"/>
          <w:spacing w:val="-116"/>
          <w:sz w:val="32"/>
          <w:szCs w:val="32"/>
        </w:rPr>
        <w:t xml:space="preserve"> </w:t>
      </w:r>
      <w:r>
        <w:rPr>
          <w:rFonts w:hint="eastAsia" w:ascii="Times New Roman" w:hAnsi="Times New Roman" w:eastAsia="方正仿宋简体" w:cs="仿宋"/>
          <w:spacing w:val="-9"/>
          <w:sz w:val="32"/>
          <w:szCs w:val="32"/>
        </w:rPr>
        <w:t>、</w:t>
      </w:r>
      <w:r>
        <w:rPr>
          <w:rFonts w:hint="eastAsia" w:ascii="Times New Roman" w:hAnsi="Times New Roman" w:eastAsia="方正仿宋简体" w:cs="仿宋"/>
          <w:spacing w:val="-133"/>
          <w:sz w:val="32"/>
          <w:szCs w:val="32"/>
        </w:rPr>
        <w:t xml:space="preserve"> </w:t>
      </w:r>
      <w:r>
        <w:rPr>
          <w:rFonts w:hint="eastAsia" w:ascii="Times New Roman" w:hAnsi="Times New Roman" w:eastAsia="方正仿宋简体" w:cs="仿宋"/>
          <w:spacing w:val="-9"/>
          <w:sz w:val="32"/>
          <w:szCs w:val="32"/>
        </w:rPr>
        <w:t>监理及建筑材料</w:t>
      </w:r>
      <w:r>
        <w:rPr>
          <w:rFonts w:hint="eastAsia" w:ascii="Times New Roman" w:hAnsi="Times New Roman" w:eastAsia="方正仿宋简体" w:cs="仿宋"/>
          <w:spacing w:val="-116"/>
          <w:sz w:val="32"/>
          <w:szCs w:val="32"/>
        </w:rPr>
        <w:t xml:space="preserve"> </w:t>
      </w:r>
      <w:r>
        <w:rPr>
          <w:rFonts w:hint="eastAsia" w:ascii="Times New Roman" w:hAnsi="Times New Roman" w:eastAsia="方正仿宋简体" w:cs="仿宋"/>
          <w:spacing w:val="-9"/>
          <w:sz w:val="32"/>
          <w:szCs w:val="32"/>
        </w:rPr>
        <w:t>、建筑构配件</w:t>
      </w:r>
      <w:r>
        <w:rPr>
          <w:rFonts w:hint="eastAsia" w:ascii="Times New Roman" w:hAnsi="Times New Roman" w:eastAsia="方正仿宋简体" w:cs="仿宋"/>
          <w:spacing w:val="-138"/>
          <w:sz w:val="32"/>
          <w:szCs w:val="32"/>
        </w:rPr>
        <w:t xml:space="preserve"> </w:t>
      </w:r>
      <w:r>
        <w:rPr>
          <w:rFonts w:hint="eastAsia" w:ascii="Times New Roman" w:hAnsi="Times New Roman" w:eastAsia="方正仿宋简体" w:cs="仿宋"/>
          <w:spacing w:val="-2"/>
          <w:sz w:val="32"/>
          <w:szCs w:val="32"/>
        </w:rPr>
        <w:t>和设备等质量原因造成的</w:t>
      </w:r>
      <w:r>
        <w:rPr>
          <w:rFonts w:hint="eastAsia" w:ascii="Times New Roman" w:hAnsi="Times New Roman" w:eastAsia="方正仿宋简体" w:cs="仿宋"/>
          <w:spacing w:val="-92"/>
          <w:sz w:val="32"/>
          <w:szCs w:val="32"/>
        </w:rPr>
        <w:t xml:space="preserve"> </w:t>
      </w:r>
      <w:r>
        <w:rPr>
          <w:rFonts w:hint="eastAsia" w:ascii="Times New Roman" w:hAnsi="Times New Roman" w:eastAsia="方正仿宋简体" w:cs="仿宋"/>
          <w:spacing w:val="-2"/>
          <w:sz w:val="32"/>
          <w:szCs w:val="32"/>
        </w:rPr>
        <w:t>，不符合施工图设计文件</w:t>
      </w:r>
      <w:r>
        <w:rPr>
          <w:rFonts w:hint="eastAsia" w:ascii="Times New Roman" w:hAnsi="Times New Roman" w:eastAsia="方正仿宋简体" w:cs="仿宋"/>
          <w:spacing w:val="-116"/>
          <w:sz w:val="32"/>
          <w:szCs w:val="32"/>
        </w:rPr>
        <w:t xml:space="preserve"> </w:t>
      </w:r>
      <w:r>
        <w:rPr>
          <w:rFonts w:hint="eastAsia" w:ascii="Times New Roman" w:hAnsi="Times New Roman" w:eastAsia="方正仿宋简体" w:cs="仿宋"/>
          <w:spacing w:val="-2"/>
          <w:sz w:val="32"/>
          <w:szCs w:val="32"/>
        </w:rPr>
        <w:t>、</w:t>
      </w:r>
      <w:r>
        <w:rPr>
          <w:rFonts w:hint="eastAsia" w:ascii="Times New Roman" w:hAnsi="Times New Roman" w:eastAsia="方正仿宋简体" w:cs="仿宋"/>
          <w:spacing w:val="-135"/>
          <w:sz w:val="32"/>
          <w:szCs w:val="32"/>
        </w:rPr>
        <w:t xml:space="preserve"> </w:t>
      </w:r>
      <w:r>
        <w:rPr>
          <w:rFonts w:hint="eastAsia" w:ascii="Times New Roman" w:hAnsi="Times New Roman" w:eastAsia="方正仿宋简体" w:cs="仿宋"/>
          <w:spacing w:val="-2"/>
          <w:sz w:val="32"/>
          <w:szCs w:val="32"/>
        </w:rPr>
        <w:t>工程建设</w:t>
      </w:r>
      <w:r>
        <w:rPr>
          <w:rFonts w:hint="eastAsia" w:ascii="Times New Roman" w:hAnsi="Times New Roman" w:eastAsia="方正仿宋简体" w:cs="仿宋"/>
          <w:spacing w:val="-140"/>
          <w:sz w:val="32"/>
          <w:szCs w:val="32"/>
        </w:rPr>
        <w:t xml:space="preserve"> </w:t>
      </w:r>
      <w:r>
        <w:rPr>
          <w:rFonts w:hint="eastAsia" w:ascii="Times New Roman" w:hAnsi="Times New Roman" w:eastAsia="方正仿宋简体" w:cs="仿宋"/>
          <w:spacing w:val="-3"/>
          <w:sz w:val="32"/>
          <w:szCs w:val="32"/>
        </w:rPr>
        <w:t>标准和合同要求</w:t>
      </w:r>
      <w:r>
        <w:rPr>
          <w:rFonts w:hint="eastAsia" w:ascii="Times New Roman" w:hAnsi="Times New Roman" w:eastAsia="方正仿宋简体" w:cs="仿宋"/>
          <w:spacing w:val="-94"/>
          <w:sz w:val="32"/>
          <w:szCs w:val="32"/>
        </w:rPr>
        <w:t xml:space="preserve"> </w:t>
      </w:r>
      <w:r>
        <w:rPr>
          <w:rFonts w:hint="eastAsia" w:ascii="Times New Roman" w:hAnsi="Times New Roman" w:eastAsia="方正仿宋简体" w:cs="仿宋"/>
          <w:spacing w:val="-3"/>
          <w:sz w:val="32"/>
          <w:szCs w:val="32"/>
        </w:rPr>
        <w:t>，并在正常使用过程中暴露出的质量缺陷</w:t>
      </w:r>
      <w:r>
        <w:rPr>
          <w:rFonts w:hint="eastAsia" w:ascii="Times New Roman" w:hAnsi="Times New Roman" w:eastAsia="方正仿宋简体" w:cs="仿宋"/>
          <w:spacing w:val="-125"/>
          <w:sz w:val="32"/>
          <w:szCs w:val="32"/>
        </w:rPr>
        <w:t xml:space="preserve"> </w:t>
      </w:r>
      <w:r>
        <w:rPr>
          <w:rFonts w:hint="eastAsia" w:ascii="Times New Roman" w:hAnsi="Times New Roman" w:eastAsia="方正仿宋简体" w:cs="仿宋"/>
          <w:spacing w:val="-3"/>
          <w:sz w:val="32"/>
          <w:szCs w:val="32"/>
        </w:rPr>
        <w:t>。</w:t>
      </w:r>
    </w:p>
    <w:p>
      <w:pPr>
        <w:keepNext w:val="0"/>
        <w:keepLines w:val="0"/>
        <w:pageBreakBefore w:val="0"/>
        <w:wordWrap/>
        <w:overflowPunct/>
        <w:topLinePunct w:val="0"/>
        <w:bidi w:val="0"/>
        <w:spacing w:before="252" w:line="600" w:lineRule="exact"/>
        <w:ind w:left="21" w:right="67" w:firstLine="636" w:firstLineChars="200"/>
        <w:contextualSpacing/>
        <w:jc w:val="both"/>
        <w:rPr>
          <w:rFonts w:hint="eastAsia" w:ascii="Times New Roman" w:hAnsi="Times New Roman" w:eastAsia="方正仿宋简体" w:cs="仿宋"/>
          <w:sz w:val="32"/>
          <w:szCs w:val="32"/>
        </w:rPr>
      </w:pPr>
      <w:r>
        <w:rPr>
          <w:rFonts w:hint="eastAsia" w:ascii="Times New Roman" w:hAnsi="Times New Roman" w:eastAsia="方正仿宋简体" w:cs="仿宋"/>
          <w:spacing w:val="-1"/>
          <w:sz w:val="32"/>
          <w:szCs w:val="32"/>
        </w:rPr>
        <w:t>本办法所称业主</w:t>
      </w:r>
      <w:r>
        <w:rPr>
          <w:rFonts w:hint="eastAsia" w:ascii="Times New Roman" w:hAnsi="Times New Roman" w:eastAsia="方正仿宋简体" w:cs="仿宋"/>
          <w:spacing w:val="-104"/>
          <w:sz w:val="32"/>
          <w:szCs w:val="32"/>
        </w:rPr>
        <w:t xml:space="preserve"> </w:t>
      </w:r>
      <w:r>
        <w:rPr>
          <w:rFonts w:hint="eastAsia" w:ascii="Times New Roman" w:hAnsi="Times New Roman" w:eastAsia="方正仿宋简体" w:cs="仿宋"/>
          <w:spacing w:val="-1"/>
          <w:sz w:val="32"/>
          <w:szCs w:val="32"/>
        </w:rPr>
        <w:t>，是指住宅或者其他建设工程所有权人</w:t>
      </w:r>
      <w:r>
        <w:rPr>
          <w:rFonts w:hint="eastAsia" w:ascii="Times New Roman" w:hAnsi="Times New Roman" w:eastAsia="方正仿宋简体" w:cs="仿宋"/>
          <w:spacing w:val="-111"/>
          <w:sz w:val="32"/>
          <w:szCs w:val="32"/>
        </w:rPr>
        <w:t xml:space="preserve"> </w:t>
      </w:r>
      <w:r>
        <w:rPr>
          <w:rFonts w:hint="eastAsia" w:ascii="Times New Roman" w:hAnsi="Times New Roman" w:eastAsia="方正仿宋简体" w:cs="仿宋"/>
          <w:spacing w:val="-1"/>
          <w:sz w:val="32"/>
          <w:szCs w:val="32"/>
        </w:rPr>
        <w:t>，</w:t>
      </w:r>
      <w:r>
        <w:rPr>
          <w:rFonts w:hint="eastAsia" w:ascii="Times New Roman" w:hAnsi="Times New Roman" w:eastAsia="方正仿宋简体" w:cs="仿宋"/>
          <w:spacing w:val="-140"/>
          <w:sz w:val="32"/>
          <w:szCs w:val="32"/>
        </w:rPr>
        <w:t xml:space="preserve"> </w:t>
      </w:r>
      <w:r>
        <w:rPr>
          <w:rFonts w:hint="eastAsia" w:ascii="Times New Roman" w:hAnsi="Times New Roman" w:eastAsia="方正仿宋简体" w:cs="仿宋"/>
          <w:spacing w:val="-3"/>
          <w:sz w:val="32"/>
          <w:szCs w:val="32"/>
        </w:rPr>
        <w:t>为保险合同的被保险人</w:t>
      </w:r>
      <w:r>
        <w:rPr>
          <w:rFonts w:hint="eastAsia" w:ascii="Times New Roman" w:hAnsi="Times New Roman" w:eastAsia="方正仿宋简体" w:cs="仿宋"/>
          <w:spacing w:val="-116"/>
          <w:sz w:val="32"/>
          <w:szCs w:val="32"/>
        </w:rPr>
        <w:t xml:space="preserve"> </w:t>
      </w:r>
      <w:r>
        <w:rPr>
          <w:rFonts w:hint="eastAsia" w:ascii="Times New Roman" w:hAnsi="Times New Roman" w:eastAsia="方正仿宋简体" w:cs="仿宋"/>
          <w:spacing w:val="-3"/>
          <w:sz w:val="32"/>
          <w:szCs w:val="32"/>
        </w:rPr>
        <w:t>。</w:t>
      </w:r>
    </w:p>
    <w:p>
      <w:pPr>
        <w:keepNext w:val="0"/>
        <w:keepLines w:val="0"/>
        <w:pageBreakBefore w:val="0"/>
        <w:wordWrap/>
        <w:overflowPunct/>
        <w:topLinePunct w:val="0"/>
        <w:bidi w:val="0"/>
        <w:spacing w:before="126" w:line="600" w:lineRule="exact"/>
        <w:jc w:val="center"/>
        <w:rPr>
          <w:rFonts w:hint="default" w:ascii="Times New Roman" w:hAnsi="Times New Roman" w:eastAsia="黑体" w:cs="黑体"/>
          <w:b/>
          <w:bCs/>
          <w:spacing w:val="-5"/>
          <w:sz w:val="32"/>
          <w:szCs w:val="32"/>
          <w:lang w:val="en-US" w:eastAsia="zh-CN"/>
        </w:rPr>
      </w:pPr>
      <w:r>
        <w:rPr>
          <w:rFonts w:hint="eastAsia" w:ascii="Times New Roman" w:hAnsi="Times New Roman" w:eastAsia="黑体" w:cs="黑体"/>
          <w:b/>
          <w:bCs/>
          <w:spacing w:val="-5"/>
          <w:sz w:val="32"/>
          <w:szCs w:val="32"/>
          <w:lang w:val="en-US" w:eastAsia="zh-CN"/>
        </w:rPr>
        <w:t>第二章 承保与投保</w:t>
      </w:r>
    </w:p>
    <w:p>
      <w:pPr>
        <w:keepNext w:val="0"/>
        <w:keepLines w:val="0"/>
        <w:pageBreakBefore w:val="0"/>
        <w:wordWrap/>
        <w:overflowPunct/>
        <w:topLinePunct w:val="0"/>
        <w:bidi w:val="0"/>
        <w:spacing w:before="126" w:line="600" w:lineRule="exact"/>
        <w:jc w:val="center"/>
        <w:rPr>
          <w:rFonts w:hint="eastAsia" w:ascii="Times New Roman" w:hAnsi="Times New Roman" w:eastAsia="黑体" w:cs="黑体"/>
          <w:b/>
          <w:bCs/>
          <w:sz w:val="32"/>
          <w:szCs w:val="32"/>
        </w:rPr>
      </w:pPr>
      <w:r>
        <w:rPr>
          <w:rFonts w:hint="eastAsia" w:ascii="Times New Roman" w:hAnsi="Times New Roman" w:eastAsia="黑体" w:cs="黑体"/>
          <w:b/>
          <w:bCs/>
          <w:spacing w:val="-5"/>
          <w:sz w:val="32"/>
          <w:szCs w:val="32"/>
        </w:rPr>
        <w:t>第一节</w:t>
      </w:r>
      <w:r>
        <w:rPr>
          <w:rFonts w:hint="eastAsia" w:ascii="Times New Roman" w:hAnsi="Times New Roman" w:eastAsia="黑体" w:cs="黑体"/>
          <w:b/>
          <w:bCs/>
          <w:spacing w:val="12"/>
          <w:sz w:val="32"/>
          <w:szCs w:val="32"/>
        </w:rPr>
        <w:t xml:space="preserve"> </w:t>
      </w:r>
      <w:r>
        <w:rPr>
          <w:rFonts w:hint="eastAsia" w:ascii="Times New Roman" w:hAnsi="Times New Roman" w:eastAsia="黑体" w:cs="黑体"/>
          <w:b/>
          <w:bCs/>
          <w:spacing w:val="-5"/>
          <w:sz w:val="32"/>
          <w:szCs w:val="32"/>
        </w:rPr>
        <w:t>承</w:t>
      </w:r>
      <w:r>
        <w:rPr>
          <w:rFonts w:hint="eastAsia" w:ascii="Times New Roman" w:hAnsi="Times New Roman" w:eastAsia="黑体" w:cs="黑体"/>
          <w:b/>
          <w:bCs/>
          <w:spacing w:val="11"/>
          <w:sz w:val="32"/>
          <w:szCs w:val="32"/>
        </w:rPr>
        <w:t xml:space="preserve"> </w:t>
      </w:r>
      <w:r>
        <w:rPr>
          <w:rFonts w:hint="eastAsia" w:ascii="Times New Roman" w:hAnsi="Times New Roman" w:eastAsia="黑体" w:cs="黑体"/>
          <w:b/>
          <w:bCs/>
          <w:spacing w:val="-5"/>
          <w:sz w:val="32"/>
          <w:szCs w:val="32"/>
        </w:rPr>
        <w:t>保</w:t>
      </w:r>
    </w:p>
    <w:p>
      <w:pPr>
        <w:keepNext w:val="0"/>
        <w:keepLines w:val="0"/>
        <w:pageBreakBefore w:val="0"/>
        <w:wordWrap/>
        <w:overflowPunct/>
        <w:topLinePunct w:val="0"/>
        <w:bidi w:val="0"/>
        <w:spacing w:before="220" w:line="600" w:lineRule="exact"/>
        <w:ind w:left="25" w:right="2" w:firstLine="612" w:firstLineChars="200"/>
        <w:rPr>
          <w:rFonts w:hint="eastAsia" w:ascii="Times New Roman" w:hAnsi="Times New Roman" w:eastAsia="方正仿宋简体" w:cs="仿宋"/>
          <w:sz w:val="32"/>
          <w:szCs w:val="32"/>
        </w:rPr>
      </w:pPr>
      <w:r>
        <w:rPr>
          <w:rFonts w:hint="eastAsia" w:ascii="Times New Roman" w:hAnsi="Times New Roman" w:eastAsia="方正仿宋简体" w:cs="仿宋"/>
          <w:spacing w:val="-7"/>
          <w:sz w:val="32"/>
          <w:szCs w:val="32"/>
        </w:rPr>
        <w:t>第四条</w:t>
      </w:r>
      <w:r>
        <w:rPr>
          <w:rFonts w:hint="eastAsia" w:ascii="Times New Roman" w:hAnsi="Times New Roman" w:eastAsia="方正仿宋简体" w:cs="仿宋"/>
          <w:spacing w:val="-7"/>
          <w:sz w:val="32"/>
          <w:szCs w:val="32"/>
          <w:lang w:val="en-US" w:eastAsia="zh-CN"/>
        </w:rPr>
        <w:t xml:space="preserve"> </w:t>
      </w:r>
      <w:r>
        <w:rPr>
          <w:rFonts w:hint="eastAsia" w:ascii="Times New Roman" w:hAnsi="Times New Roman" w:eastAsia="方正仿宋简体" w:cs="仿宋"/>
          <w:spacing w:val="-7"/>
          <w:sz w:val="32"/>
          <w:szCs w:val="32"/>
        </w:rPr>
        <w:t>参与承保住宅潜在缺陷险的保险公司</w:t>
      </w:r>
      <w:r>
        <w:rPr>
          <w:rFonts w:hint="eastAsia" w:ascii="Times New Roman" w:hAnsi="Times New Roman" w:eastAsia="方正仿宋简体" w:cs="仿宋"/>
          <w:spacing w:val="-116"/>
          <w:sz w:val="32"/>
          <w:szCs w:val="32"/>
        </w:rPr>
        <w:t xml:space="preserve"> </w:t>
      </w:r>
      <w:r>
        <w:rPr>
          <w:rFonts w:hint="eastAsia" w:ascii="Times New Roman" w:hAnsi="Times New Roman" w:eastAsia="方正仿宋简体" w:cs="仿宋"/>
          <w:spacing w:val="-7"/>
          <w:sz w:val="32"/>
          <w:szCs w:val="32"/>
        </w:rPr>
        <w:t>，应具有保</w:t>
      </w:r>
      <w:r>
        <w:rPr>
          <w:rFonts w:hint="eastAsia" w:ascii="Times New Roman" w:hAnsi="Times New Roman" w:eastAsia="方正仿宋简体" w:cs="仿宋"/>
          <w:spacing w:val="-140"/>
          <w:sz w:val="32"/>
          <w:szCs w:val="32"/>
        </w:rPr>
        <w:t xml:space="preserve"> </w:t>
      </w:r>
      <w:r>
        <w:rPr>
          <w:rFonts w:hint="eastAsia" w:ascii="Times New Roman" w:hAnsi="Times New Roman" w:eastAsia="方正仿宋简体" w:cs="仿宋"/>
          <w:sz w:val="32"/>
          <w:szCs w:val="32"/>
        </w:rPr>
        <w:t>险监督管理机构批准的保险资格</w:t>
      </w:r>
      <w:r>
        <w:rPr>
          <w:rFonts w:hint="eastAsia" w:ascii="Times New Roman" w:hAnsi="Times New Roman" w:eastAsia="方正仿宋简体" w:cs="仿宋"/>
          <w:spacing w:val="-100"/>
          <w:sz w:val="32"/>
          <w:szCs w:val="32"/>
        </w:rPr>
        <w:t xml:space="preserve"> </w:t>
      </w:r>
      <w:r>
        <w:rPr>
          <w:rFonts w:hint="eastAsia" w:ascii="Times New Roman" w:hAnsi="Times New Roman" w:eastAsia="方正仿宋简体" w:cs="仿宋"/>
          <w:sz w:val="32"/>
          <w:szCs w:val="32"/>
        </w:rPr>
        <w:t>，持有合法有效的</w:t>
      </w:r>
      <w:r>
        <w:rPr>
          <w:rFonts w:hint="eastAsia" w:ascii="Times New Roman" w:hAnsi="Times New Roman" w:eastAsia="方正仿宋简体" w:cs="仿宋"/>
          <w:spacing w:val="-156"/>
          <w:sz w:val="32"/>
          <w:szCs w:val="32"/>
        </w:rPr>
        <w:t xml:space="preserve"> </w:t>
      </w:r>
      <w:r>
        <w:rPr>
          <w:rFonts w:hint="eastAsia" w:ascii="Times New Roman" w:hAnsi="Times New Roman" w:eastAsia="方正仿宋简体" w:cs="仿宋"/>
          <w:sz w:val="32"/>
          <w:szCs w:val="32"/>
        </w:rPr>
        <w:t>《经营保险</w:t>
      </w:r>
      <w:r>
        <w:rPr>
          <w:rFonts w:hint="eastAsia" w:ascii="Times New Roman" w:hAnsi="Times New Roman" w:eastAsia="方正仿宋简体" w:cs="仿宋"/>
          <w:spacing w:val="-140"/>
          <w:sz w:val="32"/>
          <w:szCs w:val="32"/>
        </w:rPr>
        <w:t xml:space="preserve"> </w:t>
      </w:r>
      <w:r>
        <w:rPr>
          <w:rFonts w:hint="eastAsia" w:ascii="Times New Roman" w:hAnsi="Times New Roman" w:eastAsia="方正仿宋简体" w:cs="仿宋"/>
          <w:spacing w:val="-2"/>
          <w:sz w:val="32"/>
          <w:szCs w:val="32"/>
        </w:rPr>
        <w:t>业务许可证》的商业保险公司及其分支机构</w:t>
      </w:r>
      <w:r>
        <w:rPr>
          <w:rFonts w:hint="eastAsia" w:ascii="Times New Roman" w:hAnsi="Times New Roman" w:eastAsia="方正仿宋简体" w:cs="仿宋"/>
          <w:spacing w:val="-113"/>
          <w:sz w:val="32"/>
          <w:szCs w:val="32"/>
        </w:rPr>
        <w:t xml:space="preserve"> </w:t>
      </w:r>
      <w:r>
        <w:rPr>
          <w:rFonts w:hint="eastAsia" w:ascii="Times New Roman" w:hAnsi="Times New Roman" w:eastAsia="方正仿宋简体" w:cs="仿宋"/>
          <w:spacing w:val="-2"/>
          <w:sz w:val="32"/>
          <w:szCs w:val="32"/>
        </w:rPr>
        <w:t>。</w:t>
      </w:r>
    </w:p>
    <w:p>
      <w:pPr>
        <w:keepNext w:val="0"/>
        <w:keepLines w:val="0"/>
        <w:pageBreakBefore w:val="0"/>
        <w:wordWrap/>
        <w:overflowPunct/>
        <w:topLinePunct w:val="0"/>
        <w:bidi w:val="0"/>
        <w:spacing w:before="1" w:line="600" w:lineRule="exact"/>
        <w:ind w:firstLine="612" w:firstLineChars="200"/>
        <w:rPr>
          <w:rFonts w:hint="eastAsia" w:ascii="Times New Roman" w:hAnsi="Times New Roman" w:eastAsia="方正仿宋简体" w:cs="仿宋"/>
          <w:spacing w:val="-7"/>
          <w:sz w:val="32"/>
          <w:szCs w:val="32"/>
        </w:rPr>
      </w:pPr>
      <w:r>
        <w:rPr>
          <w:rFonts w:hint="eastAsia" w:ascii="Times New Roman" w:hAnsi="Times New Roman" w:eastAsia="方正仿宋简体" w:cs="仿宋"/>
          <w:spacing w:val="-7"/>
          <w:sz w:val="32"/>
          <w:szCs w:val="32"/>
        </w:rPr>
        <w:t>第五条 保险费的取费基数为建筑安装工程总造价</w:t>
      </w:r>
      <w:r>
        <w:rPr>
          <w:rFonts w:hint="eastAsia" w:ascii="Times New Roman" w:hAnsi="Times New Roman" w:eastAsia="方正仿宋简体" w:cs="仿宋"/>
          <w:spacing w:val="-7"/>
          <w:sz w:val="32"/>
          <w:szCs w:val="32"/>
          <w:lang w:eastAsia="zh-CN"/>
        </w:rPr>
        <w:t>；</w:t>
      </w:r>
      <w:r>
        <w:rPr>
          <w:rFonts w:hint="eastAsia" w:ascii="Times New Roman" w:hAnsi="Times New Roman" w:eastAsia="方正仿宋简体" w:cs="仿宋"/>
          <w:spacing w:val="-7"/>
          <w:sz w:val="32"/>
          <w:szCs w:val="32"/>
        </w:rPr>
        <w:t>计算建筑安装工程总造价的单方造价。</w:t>
      </w:r>
    </w:p>
    <w:p>
      <w:pPr>
        <w:keepNext w:val="0"/>
        <w:keepLines w:val="0"/>
        <w:pageBreakBefore w:val="0"/>
        <w:wordWrap/>
        <w:overflowPunct/>
        <w:topLinePunct w:val="0"/>
        <w:bidi w:val="0"/>
        <w:spacing w:before="1" w:line="600" w:lineRule="exact"/>
        <w:ind w:firstLine="612" w:firstLineChars="200"/>
        <w:rPr>
          <w:rFonts w:hint="eastAsia" w:ascii="Times New Roman" w:hAnsi="Times New Roman" w:eastAsia="方正仿宋简体" w:cs="仿宋"/>
          <w:spacing w:val="-7"/>
          <w:sz w:val="32"/>
          <w:szCs w:val="32"/>
        </w:rPr>
      </w:pPr>
      <w:r>
        <w:rPr>
          <w:rFonts w:hint="eastAsia" w:ascii="Times New Roman" w:hAnsi="Times New Roman" w:eastAsia="方正仿宋简体" w:cs="仿宋"/>
          <w:spacing w:val="-7"/>
          <w:sz w:val="32"/>
          <w:szCs w:val="32"/>
        </w:rPr>
        <w:t>保险公司按照法律法规及有关规定，根据建设工程风险程度、工程技术复杂程度、参建单位企业资质和诚信情况、风险管理要求、历史理赔数据</w:t>
      </w:r>
      <w:r>
        <w:rPr>
          <w:rFonts w:hint="eastAsia" w:ascii="Times New Roman" w:hAnsi="Times New Roman" w:eastAsia="方正仿宋简体" w:cs="仿宋"/>
          <w:spacing w:val="-7"/>
          <w:sz w:val="32"/>
          <w:szCs w:val="32"/>
          <w:lang w:val="en-US" w:eastAsia="zh-CN"/>
        </w:rPr>
        <w:t>在</w:t>
      </w:r>
      <w:r>
        <w:rPr>
          <w:rFonts w:hint="eastAsia" w:ascii="Times New Roman" w:hAnsi="Times New Roman" w:eastAsia="方正仿宋简体" w:cs="仿宋"/>
          <w:spacing w:val="-7"/>
          <w:sz w:val="32"/>
          <w:szCs w:val="32"/>
        </w:rPr>
        <w:t>保险市场状况等，公平、合理</w:t>
      </w:r>
      <w:r>
        <w:rPr>
          <w:rFonts w:hint="eastAsia" w:ascii="Times New Roman" w:hAnsi="Times New Roman" w:eastAsia="方正仿宋简体" w:cs="仿宋"/>
          <w:spacing w:val="-7"/>
          <w:sz w:val="32"/>
          <w:szCs w:val="32"/>
          <w:lang w:eastAsia="zh-CN"/>
        </w:rPr>
        <w:t>拟定</w:t>
      </w:r>
      <w:r>
        <w:rPr>
          <w:rFonts w:hint="eastAsia" w:ascii="Times New Roman" w:hAnsi="Times New Roman" w:eastAsia="方正仿宋简体" w:cs="仿宋"/>
          <w:spacing w:val="-7"/>
          <w:sz w:val="32"/>
          <w:szCs w:val="32"/>
        </w:rPr>
        <w:t>缺陷保险的保险条款和保险费率，并对保险条款和保险费率依法承担责任。</w:t>
      </w:r>
    </w:p>
    <w:p>
      <w:pPr>
        <w:keepNext w:val="0"/>
        <w:keepLines w:val="0"/>
        <w:pageBreakBefore w:val="0"/>
        <w:wordWrap/>
        <w:overflowPunct/>
        <w:topLinePunct w:val="0"/>
        <w:bidi w:val="0"/>
        <w:spacing w:before="1" w:line="600" w:lineRule="exact"/>
        <w:ind w:firstLine="612" w:firstLineChars="200"/>
        <w:rPr>
          <w:rFonts w:hint="eastAsia" w:ascii="Times New Roman" w:hAnsi="Times New Roman" w:eastAsia="方正仿宋简体" w:cs="仿宋"/>
          <w:spacing w:val="-7"/>
          <w:sz w:val="32"/>
          <w:szCs w:val="32"/>
        </w:rPr>
      </w:pPr>
      <w:r>
        <w:rPr>
          <w:rFonts w:hint="eastAsia" w:ascii="Times New Roman" w:hAnsi="Times New Roman" w:eastAsia="方正仿宋简体" w:cs="仿宋"/>
          <w:spacing w:val="-7"/>
          <w:sz w:val="32"/>
          <w:szCs w:val="32"/>
        </w:rPr>
        <w:t>第六条</w:t>
      </w:r>
      <w:r>
        <w:rPr>
          <w:rFonts w:hint="eastAsia" w:ascii="Times New Roman" w:hAnsi="Times New Roman" w:eastAsia="方正仿宋简体" w:cs="仿宋"/>
          <w:spacing w:val="20"/>
          <w:sz w:val="32"/>
          <w:szCs w:val="32"/>
        </w:rPr>
        <w:t xml:space="preserve"> </w:t>
      </w:r>
      <w:r>
        <w:rPr>
          <w:rFonts w:hint="eastAsia" w:ascii="Times New Roman" w:hAnsi="Times New Roman" w:eastAsia="方正仿宋简体" w:cs="仿宋"/>
          <w:spacing w:val="-7"/>
          <w:sz w:val="32"/>
          <w:szCs w:val="32"/>
        </w:rPr>
        <w:t>承保范围</w:t>
      </w:r>
    </w:p>
    <w:p>
      <w:pPr>
        <w:keepNext w:val="0"/>
        <w:keepLines w:val="0"/>
        <w:pageBreakBefore w:val="0"/>
        <w:wordWrap/>
        <w:overflowPunct/>
        <w:topLinePunct w:val="0"/>
        <w:bidi w:val="0"/>
        <w:spacing w:line="600" w:lineRule="exact"/>
        <w:ind w:firstLine="640" w:firstLineChars="200"/>
        <w:rPr>
          <w:rFonts w:hint="eastAsia" w:ascii="Times New Roman" w:hAnsi="Times New Roman" w:eastAsia="方正仿宋简体" w:cs="仿宋"/>
          <w:sz w:val="32"/>
          <w:szCs w:val="32"/>
        </w:rPr>
      </w:pPr>
      <w:r>
        <w:rPr>
          <w:rFonts w:hint="eastAsia" w:ascii="Times New Roman" w:hAnsi="Times New Roman" w:eastAsia="方正仿宋简体" w:cs="仿宋"/>
          <w:sz w:val="32"/>
          <w:szCs w:val="32"/>
        </w:rPr>
        <w:t>住宅工程质量潜在缺陷保险的基本承保范围为</w:t>
      </w:r>
      <w:r>
        <w:rPr>
          <w:rFonts w:hint="eastAsia" w:ascii="Times New Roman" w:hAnsi="Times New Roman" w:eastAsia="方正仿宋简体" w:cs="仿宋"/>
          <w:sz w:val="32"/>
          <w:szCs w:val="32"/>
          <w:lang w:eastAsia="zh-CN"/>
        </w:rPr>
        <w:t>：</w:t>
      </w:r>
    </w:p>
    <w:p>
      <w:pPr>
        <w:keepNext w:val="0"/>
        <w:keepLines w:val="0"/>
        <w:pageBreakBefore w:val="0"/>
        <w:wordWrap/>
        <w:overflowPunct/>
        <w:topLinePunct w:val="0"/>
        <w:bidi w:val="0"/>
        <w:spacing w:line="600" w:lineRule="exact"/>
        <w:ind w:firstLine="640" w:firstLineChars="200"/>
        <w:rPr>
          <w:rFonts w:hint="eastAsia" w:ascii="Times New Roman" w:hAnsi="Times New Roman" w:eastAsia="方正仿宋简体" w:cs="仿宋"/>
          <w:sz w:val="32"/>
          <w:szCs w:val="32"/>
        </w:rPr>
      </w:pPr>
      <w:r>
        <w:rPr>
          <w:rFonts w:hint="eastAsia" w:ascii="Times New Roman" w:hAnsi="Times New Roman" w:eastAsia="方正仿宋简体" w:cs="仿宋"/>
          <w:sz w:val="32"/>
          <w:szCs w:val="32"/>
          <w:lang w:eastAsia="zh-CN"/>
        </w:rPr>
        <w:t>（</w:t>
      </w:r>
      <w:r>
        <w:rPr>
          <w:rFonts w:hint="eastAsia" w:ascii="Times New Roman" w:hAnsi="Times New Roman" w:eastAsia="方正仿宋简体" w:cs="仿宋"/>
          <w:sz w:val="32"/>
          <w:szCs w:val="32"/>
        </w:rPr>
        <w:t>一</w:t>
      </w:r>
      <w:r>
        <w:rPr>
          <w:rFonts w:hint="eastAsia" w:ascii="Times New Roman" w:hAnsi="Times New Roman" w:eastAsia="方正仿宋简体" w:cs="仿宋"/>
          <w:sz w:val="32"/>
          <w:szCs w:val="32"/>
          <w:lang w:eastAsia="zh-CN"/>
        </w:rPr>
        <w:t>）</w:t>
      </w:r>
      <w:r>
        <w:rPr>
          <w:rFonts w:hint="eastAsia" w:ascii="Times New Roman" w:hAnsi="Times New Roman" w:eastAsia="方正仿宋简体" w:cs="仿宋"/>
          <w:sz w:val="32"/>
          <w:szCs w:val="32"/>
        </w:rPr>
        <w:t>地基基础工程和主体结构工程</w:t>
      </w:r>
    </w:p>
    <w:p>
      <w:pPr>
        <w:keepNext w:val="0"/>
        <w:keepLines w:val="0"/>
        <w:pageBreakBefore w:val="0"/>
        <w:wordWrap/>
        <w:overflowPunct/>
        <w:topLinePunct w:val="0"/>
        <w:bidi w:val="0"/>
        <w:spacing w:line="600" w:lineRule="exact"/>
        <w:ind w:firstLine="640" w:firstLineChars="200"/>
        <w:rPr>
          <w:rFonts w:hint="eastAsia" w:ascii="Times New Roman" w:hAnsi="Times New Roman" w:eastAsia="方正仿宋简体" w:cs="仿宋"/>
          <w:sz w:val="32"/>
          <w:szCs w:val="32"/>
        </w:rPr>
      </w:pPr>
      <w:r>
        <w:rPr>
          <w:rFonts w:hint="eastAsia" w:ascii="Times New Roman" w:hAnsi="Times New Roman" w:eastAsia="方正仿宋简体" w:cs="仿宋"/>
          <w:sz w:val="32"/>
          <w:szCs w:val="32"/>
          <w:lang w:val="en-US" w:eastAsia="zh-CN"/>
        </w:rPr>
        <w:t>1</w:t>
      </w:r>
      <w:r>
        <w:rPr>
          <w:rFonts w:hint="eastAsia" w:ascii="Times New Roman" w:hAnsi="Times New Roman" w:eastAsia="方正仿宋简体" w:cs="仿宋"/>
          <w:sz w:val="32"/>
          <w:szCs w:val="32"/>
        </w:rPr>
        <w:t>.整体或局部倒塌</w:t>
      </w:r>
      <w:r>
        <w:rPr>
          <w:rFonts w:hint="eastAsia" w:ascii="Times New Roman" w:hAnsi="Times New Roman" w:eastAsia="方正仿宋简体" w:cs="仿宋"/>
          <w:sz w:val="32"/>
          <w:szCs w:val="32"/>
          <w:lang w:eastAsia="zh-CN"/>
        </w:rPr>
        <w:t>；</w:t>
      </w:r>
    </w:p>
    <w:p>
      <w:pPr>
        <w:keepNext w:val="0"/>
        <w:keepLines w:val="0"/>
        <w:pageBreakBefore w:val="0"/>
        <w:wordWrap/>
        <w:overflowPunct/>
        <w:topLinePunct w:val="0"/>
        <w:bidi w:val="0"/>
        <w:spacing w:line="600" w:lineRule="exact"/>
        <w:ind w:firstLine="640" w:firstLineChars="200"/>
        <w:rPr>
          <w:rFonts w:hint="eastAsia" w:ascii="Times New Roman" w:hAnsi="Times New Roman" w:eastAsia="方正仿宋简体" w:cs="仿宋"/>
          <w:sz w:val="32"/>
          <w:szCs w:val="32"/>
        </w:rPr>
      </w:pPr>
      <w:r>
        <w:rPr>
          <w:rFonts w:hint="eastAsia" w:ascii="Times New Roman" w:hAnsi="Times New Roman" w:eastAsia="方正仿宋简体" w:cs="仿宋"/>
          <w:sz w:val="32"/>
          <w:szCs w:val="32"/>
        </w:rPr>
        <w:t>2.地基产生超出设计规范允许的不均匀沉降；</w:t>
      </w:r>
    </w:p>
    <w:p>
      <w:pPr>
        <w:keepNext w:val="0"/>
        <w:keepLines w:val="0"/>
        <w:pageBreakBefore w:val="0"/>
        <w:wordWrap/>
        <w:overflowPunct/>
        <w:topLinePunct w:val="0"/>
        <w:bidi w:val="0"/>
        <w:spacing w:line="600" w:lineRule="exact"/>
        <w:ind w:firstLine="640" w:firstLineChars="200"/>
        <w:rPr>
          <w:rFonts w:hint="eastAsia" w:ascii="Times New Roman" w:hAnsi="Times New Roman" w:eastAsia="方正仿宋简体" w:cs="仿宋"/>
          <w:sz w:val="32"/>
          <w:szCs w:val="32"/>
        </w:rPr>
      </w:pPr>
      <w:r>
        <w:rPr>
          <w:rFonts w:hint="eastAsia" w:ascii="Times New Roman" w:hAnsi="Times New Roman" w:eastAsia="方正仿宋简体" w:cs="仿宋"/>
          <w:sz w:val="32"/>
          <w:szCs w:val="32"/>
        </w:rPr>
        <w:t>3.阳台、</w:t>
      </w:r>
      <w:r>
        <w:rPr>
          <w:rFonts w:hint="eastAsia" w:ascii="Times New Roman" w:hAnsi="Times New Roman" w:eastAsia="方正仿宋简体" w:cs="仿宋"/>
          <w:sz w:val="32"/>
          <w:szCs w:val="32"/>
          <w:lang w:eastAsia="zh-CN"/>
        </w:rPr>
        <w:t>雨棚</w:t>
      </w:r>
      <w:r>
        <w:rPr>
          <w:rFonts w:hint="eastAsia" w:ascii="Times New Roman" w:hAnsi="Times New Roman" w:eastAsia="方正仿宋简体" w:cs="仿宋"/>
          <w:sz w:val="32"/>
          <w:szCs w:val="32"/>
        </w:rPr>
        <w:t>、挑檐等悬挑构件和外墙面坍塌</w:t>
      </w:r>
      <w:r>
        <w:rPr>
          <w:rFonts w:hint="eastAsia" w:ascii="Times New Roman" w:hAnsi="Times New Roman" w:eastAsia="方正仿宋简体" w:cs="仿宋"/>
          <w:sz w:val="32"/>
          <w:szCs w:val="32"/>
          <w:lang w:eastAsia="zh-CN"/>
        </w:rPr>
        <w:t>（</w:t>
      </w:r>
      <w:r>
        <w:rPr>
          <w:rFonts w:hint="eastAsia" w:ascii="Times New Roman" w:hAnsi="Times New Roman" w:eastAsia="方正仿宋简体" w:cs="仿宋"/>
          <w:sz w:val="32"/>
          <w:szCs w:val="32"/>
        </w:rPr>
        <w:t>含脱落</w:t>
      </w:r>
      <w:r>
        <w:rPr>
          <w:rFonts w:hint="eastAsia" w:ascii="Times New Roman" w:hAnsi="Times New Roman" w:eastAsia="方正仿宋简体" w:cs="仿宋"/>
          <w:sz w:val="32"/>
          <w:szCs w:val="32"/>
          <w:lang w:eastAsia="zh-CN"/>
        </w:rPr>
        <w:t>）</w:t>
      </w:r>
      <w:r>
        <w:rPr>
          <w:rFonts w:hint="eastAsia" w:ascii="Times New Roman" w:hAnsi="Times New Roman" w:eastAsia="方正仿宋简体" w:cs="仿宋"/>
          <w:sz w:val="32"/>
          <w:szCs w:val="32"/>
        </w:rPr>
        <w:t>或出现影响使用安全的裂缝、破损、断裂</w:t>
      </w:r>
      <w:r>
        <w:rPr>
          <w:rFonts w:hint="eastAsia" w:ascii="Times New Roman" w:hAnsi="Times New Roman" w:eastAsia="方正仿宋简体" w:cs="仿宋"/>
          <w:sz w:val="32"/>
          <w:szCs w:val="32"/>
          <w:lang w:eastAsia="zh-CN"/>
        </w:rPr>
        <w:t>；</w:t>
      </w:r>
    </w:p>
    <w:p>
      <w:pPr>
        <w:keepNext w:val="0"/>
        <w:keepLines w:val="0"/>
        <w:pageBreakBefore w:val="0"/>
        <w:wordWrap/>
        <w:overflowPunct/>
        <w:topLinePunct w:val="0"/>
        <w:bidi w:val="0"/>
        <w:spacing w:line="600" w:lineRule="exact"/>
        <w:ind w:firstLine="640" w:firstLineChars="200"/>
        <w:rPr>
          <w:rFonts w:hint="eastAsia" w:ascii="Times New Roman" w:hAnsi="Times New Roman" w:eastAsia="方正仿宋简体" w:cs="仿宋"/>
          <w:sz w:val="32"/>
          <w:szCs w:val="32"/>
        </w:rPr>
      </w:pPr>
      <w:r>
        <w:rPr>
          <w:rFonts w:hint="eastAsia" w:ascii="Times New Roman" w:hAnsi="Times New Roman" w:eastAsia="方正仿宋简体" w:cs="仿宋"/>
          <w:sz w:val="32"/>
          <w:szCs w:val="32"/>
        </w:rPr>
        <w:t>4.主体承重结构部位出现影响结构安全的裂缝、变形破损、断裂</w:t>
      </w:r>
      <w:r>
        <w:rPr>
          <w:rFonts w:hint="eastAsia" w:ascii="Times New Roman" w:hAnsi="Times New Roman" w:eastAsia="方正仿宋简体" w:cs="仿宋"/>
          <w:sz w:val="32"/>
          <w:szCs w:val="32"/>
          <w:lang w:eastAsia="zh-CN"/>
        </w:rPr>
        <w:t>；</w:t>
      </w:r>
    </w:p>
    <w:p>
      <w:pPr>
        <w:keepNext w:val="0"/>
        <w:keepLines w:val="0"/>
        <w:pageBreakBefore w:val="0"/>
        <w:wordWrap/>
        <w:overflowPunct/>
        <w:topLinePunct w:val="0"/>
        <w:bidi w:val="0"/>
        <w:spacing w:line="600" w:lineRule="exact"/>
        <w:ind w:firstLine="640" w:firstLineChars="200"/>
        <w:rPr>
          <w:rFonts w:hint="eastAsia" w:ascii="Times New Roman" w:hAnsi="Times New Roman" w:eastAsia="方正仿宋简体" w:cs="仿宋"/>
          <w:sz w:val="32"/>
          <w:szCs w:val="32"/>
        </w:rPr>
      </w:pPr>
      <w:r>
        <w:rPr>
          <w:rFonts w:hint="eastAsia" w:ascii="Times New Roman" w:hAnsi="Times New Roman" w:eastAsia="方正仿宋简体" w:cs="仿宋"/>
          <w:sz w:val="32"/>
          <w:szCs w:val="32"/>
        </w:rPr>
        <w:t>5.国家、省、市法律、法规、规章和工程建设强制性标准规定的其他情形。</w:t>
      </w:r>
    </w:p>
    <w:p>
      <w:pPr>
        <w:keepNext w:val="0"/>
        <w:keepLines w:val="0"/>
        <w:pageBreakBefore w:val="0"/>
        <w:wordWrap/>
        <w:overflowPunct/>
        <w:topLinePunct w:val="0"/>
        <w:bidi w:val="0"/>
        <w:spacing w:line="600" w:lineRule="exact"/>
        <w:ind w:firstLine="640" w:firstLineChars="200"/>
        <w:rPr>
          <w:rFonts w:hint="eastAsia" w:ascii="Times New Roman" w:hAnsi="Times New Roman" w:eastAsia="方正仿宋简体" w:cs="仿宋"/>
          <w:sz w:val="32"/>
          <w:szCs w:val="32"/>
        </w:rPr>
      </w:pPr>
      <w:r>
        <w:rPr>
          <w:rFonts w:hint="eastAsia" w:ascii="Times New Roman" w:hAnsi="Times New Roman" w:eastAsia="方正仿宋简体" w:cs="仿宋"/>
          <w:sz w:val="32"/>
          <w:szCs w:val="32"/>
          <w:lang w:eastAsia="zh-CN"/>
        </w:rPr>
        <w:t>（</w:t>
      </w:r>
      <w:r>
        <w:rPr>
          <w:rFonts w:hint="eastAsia" w:ascii="Times New Roman" w:hAnsi="Times New Roman" w:eastAsia="方正仿宋简体" w:cs="仿宋"/>
          <w:sz w:val="32"/>
          <w:szCs w:val="32"/>
        </w:rPr>
        <w:t>二</w:t>
      </w:r>
      <w:r>
        <w:rPr>
          <w:rFonts w:hint="eastAsia" w:ascii="Times New Roman" w:hAnsi="Times New Roman" w:eastAsia="方正仿宋简体" w:cs="仿宋"/>
          <w:sz w:val="32"/>
          <w:szCs w:val="32"/>
          <w:lang w:eastAsia="zh-CN"/>
        </w:rPr>
        <w:t>）</w:t>
      </w:r>
      <w:r>
        <w:rPr>
          <w:rFonts w:hint="eastAsia" w:ascii="Times New Roman" w:hAnsi="Times New Roman" w:eastAsia="方正仿宋简体" w:cs="仿宋"/>
          <w:sz w:val="32"/>
          <w:szCs w:val="32"/>
        </w:rPr>
        <w:t>围护结构保温工程</w:t>
      </w:r>
    </w:p>
    <w:p>
      <w:pPr>
        <w:keepNext w:val="0"/>
        <w:keepLines w:val="0"/>
        <w:pageBreakBefore w:val="0"/>
        <w:wordWrap/>
        <w:overflowPunct/>
        <w:topLinePunct w:val="0"/>
        <w:bidi w:val="0"/>
        <w:spacing w:line="600" w:lineRule="exact"/>
        <w:ind w:firstLine="640" w:firstLineChars="200"/>
        <w:rPr>
          <w:rFonts w:hint="eastAsia" w:ascii="Times New Roman" w:hAnsi="Times New Roman" w:eastAsia="方正仿宋简体" w:cs="仿宋"/>
          <w:sz w:val="32"/>
          <w:szCs w:val="32"/>
        </w:rPr>
      </w:pPr>
      <w:r>
        <w:rPr>
          <w:rFonts w:hint="eastAsia" w:ascii="Times New Roman" w:hAnsi="Times New Roman" w:eastAsia="方正仿宋简体" w:cs="仿宋"/>
          <w:sz w:val="32"/>
          <w:szCs w:val="32"/>
          <w:lang w:eastAsia="zh-CN"/>
        </w:rPr>
        <w:t>（</w:t>
      </w:r>
      <w:r>
        <w:rPr>
          <w:rFonts w:hint="eastAsia" w:ascii="Times New Roman" w:hAnsi="Times New Roman" w:eastAsia="方正仿宋简体" w:cs="仿宋"/>
          <w:sz w:val="32"/>
          <w:szCs w:val="32"/>
        </w:rPr>
        <w:t>三</w:t>
      </w:r>
      <w:r>
        <w:rPr>
          <w:rFonts w:hint="eastAsia" w:ascii="Times New Roman" w:hAnsi="Times New Roman" w:eastAsia="方正仿宋简体" w:cs="仿宋"/>
          <w:sz w:val="32"/>
          <w:szCs w:val="32"/>
          <w:lang w:eastAsia="zh-CN"/>
        </w:rPr>
        <w:t>）</w:t>
      </w:r>
      <w:r>
        <w:rPr>
          <w:rFonts w:hint="eastAsia" w:ascii="Times New Roman" w:hAnsi="Times New Roman" w:eastAsia="方正仿宋简体" w:cs="仿宋"/>
          <w:sz w:val="32"/>
          <w:szCs w:val="32"/>
        </w:rPr>
        <w:t>防水工程</w:t>
      </w:r>
    </w:p>
    <w:p>
      <w:pPr>
        <w:keepNext w:val="0"/>
        <w:keepLines w:val="0"/>
        <w:pageBreakBefore w:val="0"/>
        <w:wordWrap/>
        <w:overflowPunct/>
        <w:topLinePunct w:val="0"/>
        <w:bidi w:val="0"/>
        <w:spacing w:line="600" w:lineRule="exact"/>
        <w:ind w:firstLine="640" w:firstLineChars="200"/>
        <w:rPr>
          <w:rFonts w:hint="eastAsia" w:ascii="Times New Roman" w:hAnsi="Times New Roman" w:eastAsia="方正仿宋简体" w:cs="仿宋"/>
          <w:sz w:val="32"/>
          <w:szCs w:val="32"/>
        </w:rPr>
      </w:pPr>
      <w:r>
        <w:rPr>
          <w:rFonts w:hint="eastAsia" w:ascii="Times New Roman" w:hAnsi="Times New Roman" w:eastAsia="方正仿宋简体" w:cs="仿宋"/>
          <w:sz w:val="32"/>
          <w:szCs w:val="32"/>
        </w:rPr>
        <w:t>1.屋面防水工程</w:t>
      </w:r>
      <w:r>
        <w:rPr>
          <w:rFonts w:hint="eastAsia" w:ascii="Times New Roman" w:hAnsi="Times New Roman" w:eastAsia="方正仿宋简体" w:cs="仿宋"/>
          <w:sz w:val="32"/>
          <w:szCs w:val="32"/>
          <w:lang w:eastAsia="zh-CN"/>
        </w:rPr>
        <w:t>；</w:t>
      </w:r>
    </w:p>
    <w:p>
      <w:pPr>
        <w:keepNext w:val="0"/>
        <w:keepLines w:val="0"/>
        <w:pageBreakBefore w:val="0"/>
        <w:wordWrap/>
        <w:overflowPunct/>
        <w:topLinePunct w:val="0"/>
        <w:bidi w:val="0"/>
        <w:spacing w:line="600" w:lineRule="exact"/>
        <w:ind w:firstLine="640" w:firstLineChars="200"/>
        <w:rPr>
          <w:rFonts w:hint="eastAsia" w:ascii="Times New Roman" w:hAnsi="Times New Roman" w:eastAsia="方正仿宋简体" w:cs="仿宋"/>
          <w:sz w:val="32"/>
          <w:szCs w:val="32"/>
        </w:rPr>
      </w:pPr>
      <w:r>
        <w:rPr>
          <w:rFonts w:hint="eastAsia" w:ascii="Times New Roman" w:hAnsi="Times New Roman" w:eastAsia="方正仿宋简体" w:cs="仿宋"/>
          <w:sz w:val="32"/>
          <w:szCs w:val="32"/>
        </w:rPr>
        <w:t>2.有防水要求的卫生间、房间和门窗、外墙面防渗漏处理工程。</w:t>
      </w:r>
    </w:p>
    <w:p>
      <w:pPr>
        <w:keepNext w:val="0"/>
        <w:keepLines w:val="0"/>
        <w:pageBreakBefore w:val="0"/>
        <w:wordWrap/>
        <w:overflowPunct/>
        <w:topLinePunct w:val="0"/>
        <w:bidi w:val="0"/>
        <w:spacing w:line="600" w:lineRule="exact"/>
        <w:ind w:firstLine="640" w:firstLineChars="200"/>
        <w:rPr>
          <w:rFonts w:hint="eastAsia" w:ascii="Times New Roman" w:hAnsi="Times New Roman" w:eastAsia="方正仿宋简体" w:cs="仿宋"/>
          <w:sz w:val="32"/>
          <w:szCs w:val="32"/>
        </w:rPr>
      </w:pPr>
      <w:r>
        <w:rPr>
          <w:rFonts w:hint="eastAsia" w:ascii="Times New Roman" w:hAnsi="Times New Roman" w:eastAsia="方正仿宋简体" w:cs="仿宋"/>
          <w:sz w:val="32"/>
          <w:szCs w:val="32"/>
          <w:lang w:eastAsia="zh-CN"/>
        </w:rPr>
        <w:t>（</w:t>
      </w:r>
      <w:r>
        <w:rPr>
          <w:rFonts w:hint="eastAsia" w:ascii="Times New Roman" w:hAnsi="Times New Roman" w:eastAsia="方正仿宋简体" w:cs="仿宋"/>
          <w:sz w:val="32"/>
          <w:szCs w:val="32"/>
        </w:rPr>
        <w:t>四</w:t>
      </w:r>
      <w:r>
        <w:rPr>
          <w:rFonts w:hint="eastAsia" w:ascii="Times New Roman" w:hAnsi="Times New Roman" w:eastAsia="方正仿宋简体" w:cs="仿宋"/>
          <w:sz w:val="32"/>
          <w:szCs w:val="32"/>
          <w:lang w:eastAsia="zh-CN"/>
        </w:rPr>
        <w:t>）</w:t>
      </w:r>
      <w:r>
        <w:rPr>
          <w:rFonts w:hint="eastAsia" w:ascii="Times New Roman" w:hAnsi="Times New Roman" w:eastAsia="方正仿宋简体" w:cs="仿宋"/>
          <w:sz w:val="32"/>
          <w:szCs w:val="32"/>
        </w:rPr>
        <w:t>装饰装修工程</w:t>
      </w:r>
    </w:p>
    <w:p>
      <w:pPr>
        <w:keepNext w:val="0"/>
        <w:keepLines w:val="0"/>
        <w:pageBreakBefore w:val="0"/>
        <w:wordWrap/>
        <w:overflowPunct/>
        <w:topLinePunct w:val="0"/>
        <w:bidi w:val="0"/>
        <w:spacing w:line="600" w:lineRule="exact"/>
        <w:ind w:firstLine="640" w:firstLineChars="200"/>
        <w:rPr>
          <w:rFonts w:hint="eastAsia" w:ascii="Times New Roman" w:hAnsi="Times New Roman" w:eastAsia="方正仿宋简体" w:cs="仿宋"/>
          <w:sz w:val="32"/>
          <w:szCs w:val="32"/>
        </w:rPr>
      </w:pPr>
      <w:r>
        <w:rPr>
          <w:rFonts w:hint="eastAsia" w:ascii="Times New Roman" w:hAnsi="Times New Roman" w:eastAsia="方正仿宋简体" w:cs="仿宋"/>
          <w:sz w:val="32"/>
          <w:szCs w:val="32"/>
          <w:lang w:eastAsia="zh-CN"/>
        </w:rPr>
        <w:t>（</w:t>
      </w:r>
      <w:r>
        <w:rPr>
          <w:rFonts w:hint="eastAsia" w:ascii="Times New Roman" w:hAnsi="Times New Roman" w:eastAsia="方正仿宋简体" w:cs="仿宋"/>
          <w:sz w:val="32"/>
          <w:szCs w:val="32"/>
        </w:rPr>
        <w:t>五</w:t>
      </w:r>
      <w:r>
        <w:rPr>
          <w:rFonts w:hint="eastAsia" w:ascii="Times New Roman" w:hAnsi="Times New Roman" w:eastAsia="方正仿宋简体" w:cs="仿宋"/>
          <w:sz w:val="32"/>
          <w:szCs w:val="32"/>
          <w:lang w:eastAsia="zh-CN"/>
        </w:rPr>
        <w:t>）</w:t>
      </w:r>
      <w:r>
        <w:rPr>
          <w:rFonts w:hint="eastAsia" w:ascii="Times New Roman" w:hAnsi="Times New Roman" w:eastAsia="方正仿宋简体" w:cs="仿宋"/>
          <w:sz w:val="32"/>
          <w:szCs w:val="32"/>
        </w:rPr>
        <w:t>电气管线、给排水管道、设备安装工程</w:t>
      </w:r>
    </w:p>
    <w:p>
      <w:pPr>
        <w:keepNext w:val="0"/>
        <w:keepLines w:val="0"/>
        <w:pageBreakBefore w:val="0"/>
        <w:wordWrap/>
        <w:overflowPunct/>
        <w:topLinePunct w:val="0"/>
        <w:bidi w:val="0"/>
        <w:spacing w:line="600" w:lineRule="exact"/>
        <w:ind w:firstLine="640" w:firstLineChars="200"/>
        <w:rPr>
          <w:rFonts w:hint="eastAsia" w:ascii="Times New Roman" w:hAnsi="Times New Roman" w:eastAsia="方正仿宋简体" w:cs="仿宋"/>
          <w:sz w:val="32"/>
          <w:szCs w:val="32"/>
        </w:rPr>
      </w:pPr>
      <w:r>
        <w:rPr>
          <w:rFonts w:hint="eastAsia" w:ascii="Times New Roman" w:hAnsi="Times New Roman" w:eastAsia="方正仿宋简体" w:cs="仿宋"/>
          <w:sz w:val="32"/>
          <w:szCs w:val="32"/>
          <w:lang w:eastAsia="zh-CN"/>
        </w:rPr>
        <w:t>（</w:t>
      </w:r>
      <w:r>
        <w:rPr>
          <w:rFonts w:hint="eastAsia" w:ascii="Times New Roman" w:hAnsi="Times New Roman" w:eastAsia="方正仿宋简体" w:cs="仿宋"/>
          <w:sz w:val="32"/>
          <w:szCs w:val="32"/>
        </w:rPr>
        <w:t>六</w:t>
      </w:r>
      <w:r>
        <w:rPr>
          <w:rFonts w:hint="eastAsia" w:ascii="Times New Roman" w:hAnsi="Times New Roman" w:eastAsia="方正仿宋简体" w:cs="仿宋"/>
          <w:sz w:val="32"/>
          <w:szCs w:val="32"/>
          <w:lang w:eastAsia="zh-CN"/>
        </w:rPr>
        <w:t>）</w:t>
      </w:r>
      <w:r>
        <w:rPr>
          <w:rFonts w:hint="eastAsia" w:ascii="Times New Roman" w:hAnsi="Times New Roman" w:eastAsia="方正仿宋简体" w:cs="仿宋"/>
          <w:sz w:val="32"/>
          <w:szCs w:val="32"/>
        </w:rPr>
        <w:t>供热与供冷系统工程</w:t>
      </w:r>
    </w:p>
    <w:p>
      <w:pPr>
        <w:keepNext w:val="0"/>
        <w:keepLines w:val="0"/>
        <w:pageBreakBefore w:val="0"/>
        <w:wordWrap/>
        <w:overflowPunct/>
        <w:topLinePunct w:val="0"/>
        <w:bidi w:val="0"/>
        <w:spacing w:before="252" w:line="600" w:lineRule="exact"/>
        <w:ind w:left="6" w:firstLine="644" w:firstLineChars="200"/>
        <w:contextualSpacing/>
        <w:rPr>
          <w:rFonts w:hint="eastAsia" w:ascii="Times New Roman" w:hAnsi="Times New Roman" w:eastAsia="方正仿宋简体" w:cs="仿宋"/>
          <w:spacing w:val="1"/>
          <w:sz w:val="32"/>
          <w:szCs w:val="32"/>
        </w:rPr>
      </w:pPr>
      <w:r>
        <w:rPr>
          <w:rFonts w:hint="eastAsia" w:ascii="Times New Roman" w:hAnsi="Times New Roman" w:eastAsia="方正仿宋简体" w:cs="仿宋"/>
          <w:spacing w:val="1"/>
          <w:sz w:val="32"/>
          <w:szCs w:val="32"/>
        </w:rPr>
        <w:t>前款第</w:t>
      </w:r>
      <w:r>
        <w:rPr>
          <w:rFonts w:hint="eastAsia" w:ascii="Times New Roman" w:hAnsi="Times New Roman" w:eastAsia="方正仿宋简体" w:cs="仿宋"/>
          <w:spacing w:val="1"/>
          <w:sz w:val="32"/>
          <w:szCs w:val="32"/>
          <w:lang w:eastAsia="zh-CN"/>
        </w:rPr>
        <w:t>（</w:t>
      </w:r>
      <w:r>
        <w:rPr>
          <w:rFonts w:hint="eastAsia" w:ascii="Times New Roman" w:hAnsi="Times New Roman" w:eastAsia="方正仿宋简体" w:cs="仿宋"/>
          <w:spacing w:val="1"/>
          <w:sz w:val="32"/>
          <w:szCs w:val="32"/>
        </w:rPr>
        <w:t>一</w:t>
      </w:r>
      <w:r>
        <w:rPr>
          <w:rFonts w:hint="eastAsia" w:ascii="Times New Roman" w:hAnsi="Times New Roman" w:eastAsia="方正仿宋简体" w:cs="仿宋"/>
          <w:spacing w:val="1"/>
          <w:sz w:val="32"/>
          <w:szCs w:val="32"/>
          <w:lang w:eastAsia="zh-CN"/>
        </w:rPr>
        <w:t>）</w:t>
      </w:r>
      <w:r>
        <w:rPr>
          <w:rFonts w:hint="eastAsia" w:ascii="Times New Roman" w:hAnsi="Times New Roman" w:eastAsia="方正仿宋简体" w:cs="仿宋"/>
          <w:spacing w:val="1"/>
          <w:sz w:val="32"/>
          <w:szCs w:val="32"/>
        </w:rPr>
        <w:t>项保险期限为十年，第</w:t>
      </w:r>
      <w:r>
        <w:rPr>
          <w:rFonts w:hint="eastAsia" w:ascii="Times New Roman" w:hAnsi="Times New Roman" w:eastAsia="方正仿宋简体" w:cs="仿宋"/>
          <w:spacing w:val="1"/>
          <w:sz w:val="32"/>
          <w:szCs w:val="32"/>
          <w:lang w:eastAsia="zh-CN"/>
        </w:rPr>
        <w:t>（</w:t>
      </w:r>
      <w:r>
        <w:rPr>
          <w:rFonts w:hint="eastAsia" w:ascii="Times New Roman" w:hAnsi="Times New Roman" w:eastAsia="方正仿宋简体" w:cs="仿宋"/>
          <w:spacing w:val="1"/>
          <w:sz w:val="32"/>
          <w:szCs w:val="32"/>
        </w:rPr>
        <w:t>二</w:t>
      </w:r>
      <w:r>
        <w:rPr>
          <w:rFonts w:hint="eastAsia" w:ascii="Times New Roman" w:hAnsi="Times New Roman" w:eastAsia="方正仿宋简体" w:cs="仿宋"/>
          <w:spacing w:val="1"/>
          <w:sz w:val="32"/>
          <w:szCs w:val="32"/>
          <w:lang w:eastAsia="zh-CN"/>
        </w:rPr>
        <w:t>）</w:t>
      </w:r>
      <w:r>
        <w:rPr>
          <w:rFonts w:hint="eastAsia" w:ascii="Times New Roman" w:hAnsi="Times New Roman" w:eastAsia="方正仿宋简体" w:cs="仿宋"/>
          <w:spacing w:val="1"/>
          <w:sz w:val="32"/>
          <w:szCs w:val="32"/>
        </w:rPr>
        <w:t>、</w:t>
      </w:r>
      <w:r>
        <w:rPr>
          <w:rFonts w:hint="eastAsia" w:ascii="Times New Roman" w:hAnsi="Times New Roman" w:eastAsia="方正仿宋简体" w:cs="仿宋"/>
          <w:spacing w:val="1"/>
          <w:sz w:val="32"/>
          <w:szCs w:val="32"/>
          <w:lang w:eastAsia="zh-CN"/>
        </w:rPr>
        <w:t>（</w:t>
      </w:r>
      <w:r>
        <w:rPr>
          <w:rFonts w:hint="eastAsia" w:ascii="Times New Roman" w:hAnsi="Times New Roman" w:eastAsia="方正仿宋简体" w:cs="仿宋"/>
          <w:spacing w:val="1"/>
          <w:sz w:val="32"/>
          <w:szCs w:val="32"/>
        </w:rPr>
        <w:t>三</w:t>
      </w:r>
      <w:r>
        <w:rPr>
          <w:rFonts w:hint="eastAsia" w:ascii="Times New Roman" w:hAnsi="Times New Roman" w:eastAsia="方正仿宋简体" w:cs="仿宋"/>
          <w:spacing w:val="1"/>
          <w:sz w:val="32"/>
          <w:szCs w:val="32"/>
          <w:lang w:eastAsia="zh-CN"/>
        </w:rPr>
        <w:t>）</w:t>
      </w:r>
      <w:r>
        <w:rPr>
          <w:rFonts w:hint="eastAsia" w:ascii="Times New Roman" w:hAnsi="Times New Roman" w:eastAsia="方正仿宋简体" w:cs="仿宋"/>
          <w:spacing w:val="1"/>
          <w:sz w:val="32"/>
          <w:szCs w:val="32"/>
        </w:rPr>
        <w:t>项为五年，第</w:t>
      </w:r>
      <w:r>
        <w:rPr>
          <w:rFonts w:hint="eastAsia" w:ascii="Times New Roman" w:hAnsi="Times New Roman" w:eastAsia="方正仿宋简体" w:cs="仿宋"/>
          <w:spacing w:val="1"/>
          <w:sz w:val="32"/>
          <w:szCs w:val="32"/>
          <w:lang w:eastAsia="zh-CN"/>
        </w:rPr>
        <w:t>（四）（</w:t>
      </w:r>
      <w:r>
        <w:rPr>
          <w:rFonts w:hint="eastAsia" w:ascii="Times New Roman" w:hAnsi="Times New Roman" w:eastAsia="方正仿宋简体" w:cs="仿宋"/>
          <w:spacing w:val="1"/>
          <w:sz w:val="32"/>
          <w:szCs w:val="32"/>
        </w:rPr>
        <w:t>五</w:t>
      </w:r>
      <w:r>
        <w:rPr>
          <w:rFonts w:hint="eastAsia" w:ascii="Times New Roman" w:hAnsi="Times New Roman" w:eastAsia="方正仿宋简体" w:cs="仿宋"/>
          <w:spacing w:val="1"/>
          <w:sz w:val="32"/>
          <w:szCs w:val="32"/>
          <w:lang w:eastAsia="zh-CN"/>
        </w:rPr>
        <w:t>）</w:t>
      </w:r>
      <w:r>
        <w:rPr>
          <w:rFonts w:hint="eastAsia" w:ascii="Times New Roman" w:hAnsi="Times New Roman" w:eastAsia="方正仿宋简体" w:cs="仿宋"/>
          <w:spacing w:val="1"/>
          <w:sz w:val="32"/>
          <w:szCs w:val="32"/>
        </w:rPr>
        <w:t>项为两年，第</w:t>
      </w:r>
      <w:r>
        <w:rPr>
          <w:rFonts w:hint="eastAsia" w:ascii="Times New Roman" w:hAnsi="Times New Roman" w:eastAsia="方正仿宋简体" w:cs="仿宋"/>
          <w:spacing w:val="1"/>
          <w:sz w:val="32"/>
          <w:szCs w:val="32"/>
          <w:lang w:eastAsia="zh-CN"/>
        </w:rPr>
        <w:t>（</w:t>
      </w:r>
      <w:r>
        <w:rPr>
          <w:rFonts w:hint="eastAsia" w:ascii="Times New Roman" w:hAnsi="Times New Roman" w:eastAsia="方正仿宋简体" w:cs="仿宋"/>
          <w:spacing w:val="1"/>
          <w:sz w:val="32"/>
          <w:szCs w:val="32"/>
        </w:rPr>
        <w:t>六</w:t>
      </w:r>
      <w:r>
        <w:rPr>
          <w:rFonts w:hint="eastAsia" w:ascii="Times New Roman" w:hAnsi="Times New Roman" w:eastAsia="方正仿宋简体" w:cs="仿宋"/>
          <w:spacing w:val="1"/>
          <w:sz w:val="32"/>
          <w:szCs w:val="32"/>
          <w:lang w:eastAsia="zh-CN"/>
        </w:rPr>
        <w:t>）</w:t>
      </w:r>
      <w:r>
        <w:rPr>
          <w:rFonts w:hint="eastAsia" w:ascii="Times New Roman" w:hAnsi="Times New Roman" w:eastAsia="方正仿宋简体" w:cs="仿宋"/>
          <w:spacing w:val="1"/>
          <w:sz w:val="32"/>
          <w:szCs w:val="32"/>
        </w:rPr>
        <w:t>项为两个采暖期、供冷期。对上述承保范围外的工程，鼓励建设单位投保住宅工程质量潜在缺陷保险。</w:t>
      </w:r>
    </w:p>
    <w:p>
      <w:pPr>
        <w:keepNext w:val="0"/>
        <w:keepLines w:val="0"/>
        <w:pageBreakBefore w:val="0"/>
        <w:wordWrap/>
        <w:overflowPunct/>
        <w:topLinePunct w:val="0"/>
        <w:bidi w:val="0"/>
        <w:spacing w:before="252" w:line="600" w:lineRule="exact"/>
        <w:ind w:left="6" w:firstLine="644" w:firstLineChars="200"/>
        <w:contextualSpacing/>
        <w:rPr>
          <w:rFonts w:hint="eastAsia" w:ascii="Times New Roman" w:hAnsi="Times New Roman" w:eastAsia="方正仿宋简体" w:cs="仿宋"/>
          <w:sz w:val="32"/>
          <w:szCs w:val="32"/>
        </w:rPr>
      </w:pPr>
      <w:r>
        <w:rPr>
          <w:rFonts w:hint="eastAsia" w:ascii="Times New Roman" w:hAnsi="Times New Roman" w:eastAsia="方正仿宋简体" w:cs="仿宋"/>
          <w:spacing w:val="1"/>
          <w:sz w:val="32"/>
          <w:szCs w:val="32"/>
        </w:rPr>
        <w:t>保险期限内出现质量缺陷的，保险公司应当根据保险条款约定，履行维修及赔偿义务。保险期限外、保修期内出现质量缺陷的，建设单位根据国家有关规</w:t>
      </w:r>
      <w:r>
        <w:rPr>
          <w:rFonts w:hint="eastAsia" w:ascii="Times New Roman" w:hAnsi="Times New Roman" w:eastAsia="方正仿宋简体" w:cs="仿宋"/>
          <w:sz w:val="32"/>
          <w:szCs w:val="32"/>
        </w:rPr>
        <w:t>定以及合同约定组织维修。</w:t>
      </w:r>
    </w:p>
    <w:p>
      <w:pPr>
        <w:keepNext w:val="0"/>
        <w:keepLines w:val="0"/>
        <w:pageBreakBefore w:val="0"/>
        <w:wordWrap/>
        <w:overflowPunct/>
        <w:topLinePunct w:val="0"/>
        <w:bidi w:val="0"/>
        <w:spacing w:before="1" w:line="600" w:lineRule="exact"/>
        <w:ind w:firstLine="612" w:firstLineChars="200"/>
        <w:contextualSpacing/>
        <w:rPr>
          <w:rFonts w:hint="eastAsia" w:ascii="Times New Roman" w:hAnsi="Times New Roman" w:eastAsia="方正仿宋简体" w:cs="仿宋"/>
          <w:spacing w:val="-7"/>
          <w:sz w:val="32"/>
          <w:szCs w:val="32"/>
        </w:rPr>
      </w:pPr>
      <w:r>
        <w:rPr>
          <w:rFonts w:hint="eastAsia" w:ascii="Times New Roman" w:hAnsi="Times New Roman" w:eastAsia="方正仿宋简体" w:cs="仿宋"/>
          <w:spacing w:val="-7"/>
          <w:sz w:val="32"/>
          <w:szCs w:val="32"/>
        </w:rPr>
        <w:t>第七条</w:t>
      </w:r>
      <w:r>
        <w:rPr>
          <w:rFonts w:hint="eastAsia" w:ascii="Times New Roman" w:hAnsi="Times New Roman" w:eastAsia="方正仿宋简体" w:cs="仿宋"/>
          <w:b/>
          <w:bCs/>
          <w:spacing w:val="-7"/>
          <w:sz w:val="32"/>
          <w:szCs w:val="32"/>
        </w:rPr>
        <w:t xml:space="preserve"> </w:t>
      </w:r>
      <w:r>
        <w:rPr>
          <w:rFonts w:hint="eastAsia" w:ascii="Times New Roman" w:hAnsi="Times New Roman" w:eastAsia="方正仿宋简体" w:cs="仿宋"/>
          <w:spacing w:val="-7"/>
          <w:sz w:val="32"/>
          <w:szCs w:val="32"/>
        </w:rPr>
        <w:t>责任免除</w:t>
      </w:r>
    </w:p>
    <w:p>
      <w:pPr>
        <w:pStyle w:val="11"/>
        <w:keepNext w:val="0"/>
        <w:keepLines w:val="0"/>
        <w:pageBreakBefore w:val="0"/>
        <w:tabs>
          <w:tab w:val="left" w:pos="2160"/>
        </w:tabs>
        <w:wordWrap/>
        <w:overflowPunct/>
        <w:topLinePunct w:val="0"/>
        <w:bidi w:val="0"/>
        <w:adjustRightInd w:val="0"/>
        <w:snapToGrid w:val="0"/>
        <w:spacing w:line="600" w:lineRule="exact"/>
        <w:ind w:firstLine="640" w:firstLineChars="200"/>
        <w:contextualSpacing/>
        <w:rPr>
          <w:rFonts w:hint="eastAsia" w:ascii="Times New Roman" w:hAnsi="Times New Roman" w:eastAsia="方正仿宋简体" w:cs="仿宋"/>
          <w:color w:val="000000"/>
          <w:sz w:val="32"/>
          <w:szCs w:val="32"/>
        </w:rPr>
      </w:pPr>
      <w:r>
        <w:rPr>
          <w:rFonts w:hint="eastAsia" w:ascii="Times New Roman" w:hAnsi="Times New Roman" w:eastAsia="方正仿宋简体" w:cs="仿宋"/>
          <w:color w:val="000000"/>
          <w:sz w:val="32"/>
          <w:szCs w:val="32"/>
        </w:rPr>
        <w:t>因业主使用不当第三方造成的质量缺陷，或不可抗力造成的质量缺陷，不属于本意见规定的保险责任。</w:t>
      </w:r>
    </w:p>
    <w:p>
      <w:pPr>
        <w:keepNext w:val="0"/>
        <w:keepLines w:val="0"/>
        <w:pageBreakBefore w:val="0"/>
        <w:wordWrap/>
        <w:overflowPunct/>
        <w:topLinePunct w:val="0"/>
        <w:bidi w:val="0"/>
        <w:spacing w:before="254" w:line="600" w:lineRule="exact"/>
        <w:ind w:firstLine="616" w:firstLineChars="200"/>
        <w:rPr>
          <w:rFonts w:hint="eastAsia" w:ascii="Times New Roman" w:hAnsi="Times New Roman" w:eastAsia="方正仿宋简体" w:cs="仿宋"/>
          <w:sz w:val="32"/>
          <w:szCs w:val="32"/>
        </w:rPr>
      </w:pPr>
      <w:r>
        <w:rPr>
          <w:rFonts w:hint="eastAsia" w:ascii="Times New Roman" w:hAnsi="Times New Roman" w:eastAsia="方正仿宋简体" w:cs="仿宋"/>
          <w:spacing w:val="-6"/>
          <w:sz w:val="32"/>
          <w:szCs w:val="32"/>
        </w:rPr>
        <w:t>第八条</w:t>
      </w:r>
      <w:r>
        <w:rPr>
          <w:rFonts w:ascii="Times New Roman" w:hAnsi="Times New Roman" w:eastAsia="方正仿宋简体" w:cs="仿宋"/>
          <w:spacing w:val="22"/>
          <w:sz w:val="32"/>
          <w:szCs w:val="32"/>
        </w:rPr>
        <w:t xml:space="preserve"> </w:t>
      </w:r>
      <w:r>
        <w:rPr>
          <w:rFonts w:hint="eastAsia" w:ascii="Times New Roman" w:hAnsi="Times New Roman" w:eastAsia="方正仿宋简体" w:cs="仿宋"/>
          <w:spacing w:val="-6"/>
          <w:sz w:val="32"/>
          <w:szCs w:val="32"/>
        </w:rPr>
        <w:t>存在下列情形之一</w:t>
      </w:r>
      <w:r>
        <w:rPr>
          <w:rFonts w:hint="eastAsia" w:ascii="Times New Roman" w:hAnsi="Times New Roman" w:eastAsia="方正仿宋简体" w:cs="仿宋"/>
          <w:spacing w:val="-117"/>
          <w:sz w:val="32"/>
          <w:szCs w:val="32"/>
        </w:rPr>
        <w:t xml:space="preserve"> </w:t>
      </w:r>
      <w:r>
        <w:rPr>
          <w:rFonts w:hint="eastAsia" w:ascii="Times New Roman" w:hAnsi="Times New Roman" w:eastAsia="方正仿宋简体" w:cs="仿宋"/>
          <w:spacing w:val="-6"/>
          <w:sz w:val="32"/>
          <w:szCs w:val="32"/>
        </w:rPr>
        <w:t>的</w:t>
      </w:r>
      <w:r>
        <w:rPr>
          <w:rFonts w:hint="eastAsia" w:ascii="Times New Roman" w:hAnsi="Times New Roman" w:eastAsia="方正仿宋简体" w:cs="仿宋"/>
          <w:spacing w:val="-117"/>
          <w:sz w:val="32"/>
          <w:szCs w:val="32"/>
        </w:rPr>
        <w:t xml:space="preserve"> </w:t>
      </w:r>
      <w:r>
        <w:rPr>
          <w:rFonts w:hint="eastAsia" w:ascii="Times New Roman" w:hAnsi="Times New Roman" w:eastAsia="方正仿宋简体" w:cs="仿宋"/>
          <w:spacing w:val="-6"/>
          <w:sz w:val="32"/>
          <w:szCs w:val="32"/>
        </w:rPr>
        <w:t>，不属于保险责任范围：</w:t>
      </w:r>
    </w:p>
    <w:p>
      <w:pPr>
        <w:keepNext w:val="0"/>
        <w:keepLines w:val="0"/>
        <w:pageBreakBefore w:val="0"/>
        <w:wordWrap/>
        <w:overflowPunct/>
        <w:topLinePunct w:val="0"/>
        <w:bidi w:val="0"/>
        <w:spacing w:before="217" w:line="600" w:lineRule="exact"/>
        <w:ind w:left="11" w:right="2" w:firstLine="628" w:firstLineChars="200"/>
        <w:contextualSpacing/>
        <w:rPr>
          <w:rFonts w:hint="eastAsia" w:ascii="Times New Roman" w:hAnsi="Times New Roman" w:eastAsia="方正仿宋简体" w:cs="仿宋"/>
          <w:sz w:val="32"/>
          <w:szCs w:val="32"/>
        </w:rPr>
      </w:pPr>
      <w:r>
        <w:rPr>
          <w:rFonts w:hint="eastAsia" w:ascii="Times New Roman" w:hAnsi="Times New Roman" w:eastAsia="方正仿宋简体" w:cs="仿宋"/>
          <w:spacing w:val="-3"/>
          <w:sz w:val="32"/>
          <w:szCs w:val="32"/>
          <w:lang w:eastAsia="zh-CN"/>
        </w:rPr>
        <w:t>（</w:t>
      </w:r>
      <w:r>
        <w:rPr>
          <w:rFonts w:hint="eastAsia" w:ascii="Times New Roman" w:hAnsi="Times New Roman" w:eastAsia="方正仿宋简体" w:cs="仿宋"/>
          <w:spacing w:val="-3"/>
          <w:sz w:val="32"/>
          <w:szCs w:val="32"/>
        </w:rPr>
        <w:t>一</w:t>
      </w:r>
      <w:r>
        <w:rPr>
          <w:rFonts w:hint="eastAsia" w:ascii="Times New Roman" w:hAnsi="Times New Roman" w:eastAsia="方正仿宋简体" w:cs="仿宋"/>
          <w:spacing w:val="-3"/>
          <w:sz w:val="32"/>
          <w:szCs w:val="32"/>
          <w:lang w:eastAsia="zh-CN"/>
        </w:rPr>
        <w:t>）</w:t>
      </w:r>
      <w:r>
        <w:rPr>
          <w:rFonts w:hint="eastAsia" w:ascii="Times New Roman" w:hAnsi="Times New Roman" w:eastAsia="方正仿宋简体" w:cs="仿宋"/>
          <w:spacing w:val="-3"/>
          <w:sz w:val="32"/>
          <w:szCs w:val="32"/>
        </w:rPr>
        <w:t>房屋所有权人或使用人超过设计标准增大荷载</w:t>
      </w:r>
      <w:r>
        <w:rPr>
          <w:rFonts w:hint="eastAsia" w:ascii="Times New Roman" w:hAnsi="Times New Roman" w:eastAsia="方正仿宋简体" w:cs="仿宋"/>
          <w:spacing w:val="-93"/>
          <w:sz w:val="32"/>
          <w:szCs w:val="32"/>
        </w:rPr>
        <w:t xml:space="preserve"> </w:t>
      </w:r>
      <w:r>
        <w:rPr>
          <w:rFonts w:hint="eastAsia" w:ascii="Times New Roman" w:hAnsi="Times New Roman" w:eastAsia="方正仿宋简体" w:cs="仿宋"/>
          <w:spacing w:val="-3"/>
          <w:sz w:val="32"/>
          <w:szCs w:val="32"/>
        </w:rPr>
        <w:t>、</w:t>
      </w:r>
      <w:r>
        <w:rPr>
          <w:rFonts w:hint="eastAsia" w:ascii="Times New Roman" w:hAnsi="Times New Roman" w:eastAsia="方正仿宋简体" w:cs="仿宋"/>
          <w:spacing w:val="-139"/>
          <w:sz w:val="32"/>
          <w:szCs w:val="32"/>
        </w:rPr>
        <w:t xml:space="preserve"> </w:t>
      </w:r>
      <w:r>
        <w:rPr>
          <w:rFonts w:hint="eastAsia" w:ascii="Times New Roman" w:hAnsi="Times New Roman" w:eastAsia="方正仿宋简体" w:cs="仿宋"/>
          <w:spacing w:val="-3"/>
          <w:sz w:val="32"/>
          <w:szCs w:val="32"/>
        </w:rPr>
        <w:t>擅自</w:t>
      </w:r>
      <w:r>
        <w:rPr>
          <w:rFonts w:hint="eastAsia" w:ascii="Times New Roman" w:hAnsi="Times New Roman" w:eastAsia="方正仿宋简体" w:cs="仿宋"/>
          <w:spacing w:val="-140"/>
          <w:sz w:val="32"/>
          <w:szCs w:val="32"/>
        </w:rPr>
        <w:t xml:space="preserve"> </w:t>
      </w:r>
      <w:r>
        <w:rPr>
          <w:rFonts w:hint="eastAsia" w:ascii="Times New Roman" w:hAnsi="Times New Roman" w:eastAsia="方正仿宋简体" w:cs="仿宋"/>
          <w:spacing w:val="1"/>
          <w:sz w:val="32"/>
          <w:szCs w:val="32"/>
        </w:rPr>
        <w:t>拆改房屋承重结构</w:t>
      </w:r>
      <w:r>
        <w:rPr>
          <w:rFonts w:hint="eastAsia" w:ascii="Times New Roman" w:hAnsi="Times New Roman" w:eastAsia="方正仿宋简体" w:cs="仿宋"/>
          <w:spacing w:val="-113"/>
          <w:sz w:val="32"/>
          <w:szCs w:val="32"/>
        </w:rPr>
        <w:t xml:space="preserve"> </w:t>
      </w:r>
      <w:r>
        <w:rPr>
          <w:rFonts w:hint="eastAsia" w:ascii="Times New Roman" w:hAnsi="Times New Roman" w:eastAsia="方正仿宋简体" w:cs="仿宋"/>
          <w:spacing w:val="1"/>
          <w:sz w:val="32"/>
          <w:szCs w:val="32"/>
        </w:rPr>
        <w:t>、擅自改变设备位置等未按照</w:t>
      </w:r>
      <w:r>
        <w:rPr>
          <w:rFonts w:hint="eastAsia" w:ascii="Times New Roman" w:hAnsi="Times New Roman" w:eastAsia="方正仿宋简体" w:cs="仿宋"/>
          <w:spacing w:val="-156"/>
          <w:sz w:val="32"/>
          <w:szCs w:val="32"/>
        </w:rPr>
        <w:t xml:space="preserve"> </w:t>
      </w:r>
      <w:r>
        <w:rPr>
          <w:rFonts w:hint="eastAsia" w:ascii="Times New Roman" w:hAnsi="Times New Roman" w:eastAsia="方正仿宋简体" w:cs="仿宋"/>
          <w:spacing w:val="1"/>
          <w:sz w:val="32"/>
          <w:szCs w:val="32"/>
        </w:rPr>
        <w:t>《房屋建筑使</w:t>
      </w:r>
      <w:r>
        <w:rPr>
          <w:rFonts w:hint="eastAsia" w:ascii="Times New Roman" w:hAnsi="Times New Roman" w:eastAsia="方正仿宋简体" w:cs="仿宋"/>
          <w:spacing w:val="-140"/>
          <w:sz w:val="32"/>
          <w:szCs w:val="32"/>
        </w:rPr>
        <w:t xml:space="preserve"> </w:t>
      </w:r>
      <w:r>
        <w:rPr>
          <w:rFonts w:hint="eastAsia" w:ascii="Times New Roman" w:hAnsi="Times New Roman" w:eastAsia="方正仿宋简体" w:cs="仿宋"/>
          <w:spacing w:val="-1"/>
          <w:sz w:val="32"/>
          <w:szCs w:val="32"/>
        </w:rPr>
        <w:t>用说明书》相关要求或设计用途正常使用造成的质量缺陷；</w:t>
      </w:r>
    </w:p>
    <w:p>
      <w:pPr>
        <w:keepNext w:val="0"/>
        <w:keepLines w:val="0"/>
        <w:pageBreakBefore w:val="0"/>
        <w:wordWrap/>
        <w:overflowPunct/>
        <w:topLinePunct w:val="0"/>
        <w:bidi w:val="0"/>
        <w:spacing w:line="600" w:lineRule="exact"/>
        <w:ind w:left="28" w:right="2" w:firstLine="624" w:firstLineChars="200"/>
        <w:contextualSpacing/>
        <w:rPr>
          <w:rFonts w:hint="eastAsia" w:ascii="Times New Roman" w:hAnsi="Times New Roman" w:eastAsia="方正仿宋简体" w:cs="仿宋"/>
          <w:sz w:val="32"/>
          <w:szCs w:val="32"/>
        </w:rPr>
      </w:pPr>
      <w:r>
        <w:rPr>
          <w:rFonts w:hint="eastAsia" w:ascii="Times New Roman" w:hAnsi="Times New Roman" w:eastAsia="方正仿宋简体" w:cs="仿宋"/>
          <w:spacing w:val="-4"/>
          <w:sz w:val="32"/>
          <w:szCs w:val="32"/>
          <w:lang w:eastAsia="zh-CN"/>
        </w:rPr>
        <w:t>（</w:t>
      </w:r>
      <w:r>
        <w:rPr>
          <w:rFonts w:hint="eastAsia" w:ascii="Times New Roman" w:hAnsi="Times New Roman" w:eastAsia="方正仿宋简体" w:cs="仿宋"/>
          <w:spacing w:val="-4"/>
          <w:sz w:val="32"/>
          <w:szCs w:val="32"/>
        </w:rPr>
        <w:t>二</w:t>
      </w:r>
      <w:r>
        <w:rPr>
          <w:rFonts w:hint="eastAsia" w:ascii="Times New Roman" w:hAnsi="Times New Roman" w:eastAsia="方正仿宋简体" w:cs="仿宋"/>
          <w:spacing w:val="-4"/>
          <w:sz w:val="32"/>
          <w:szCs w:val="32"/>
          <w:lang w:eastAsia="zh-CN"/>
        </w:rPr>
        <w:t>）</w:t>
      </w:r>
      <w:r>
        <w:rPr>
          <w:rFonts w:hint="eastAsia" w:ascii="Times New Roman" w:hAnsi="Times New Roman" w:eastAsia="方正仿宋简体" w:cs="仿宋"/>
          <w:spacing w:val="-4"/>
          <w:sz w:val="32"/>
          <w:szCs w:val="32"/>
        </w:rPr>
        <w:t>在房屋使用</w:t>
      </w:r>
      <w:r>
        <w:rPr>
          <w:rFonts w:hint="eastAsia" w:ascii="Times New Roman" w:hAnsi="Times New Roman" w:eastAsia="方正仿宋简体" w:cs="仿宋"/>
          <w:spacing w:val="-2"/>
          <w:sz w:val="32"/>
          <w:szCs w:val="32"/>
        </w:rPr>
        <w:t xml:space="preserve">过程中，因房屋所有权人或使用人以外的 </w:t>
      </w:r>
      <w:r>
        <w:rPr>
          <w:rFonts w:hint="eastAsia" w:ascii="Times New Roman" w:hAnsi="Times New Roman" w:eastAsia="方正仿宋简体" w:cs="仿宋"/>
          <w:spacing w:val="-3"/>
          <w:sz w:val="32"/>
          <w:szCs w:val="32"/>
        </w:rPr>
        <w:t>第三方造成的质量缺陷；</w:t>
      </w:r>
    </w:p>
    <w:p>
      <w:pPr>
        <w:keepNext w:val="0"/>
        <w:keepLines w:val="0"/>
        <w:pageBreakBefore w:val="0"/>
        <w:wordWrap/>
        <w:overflowPunct/>
        <w:topLinePunct w:val="0"/>
        <w:bidi w:val="0"/>
        <w:spacing w:before="1" w:line="600" w:lineRule="exact"/>
        <w:ind w:right="2973" w:firstLine="612" w:firstLineChars="200"/>
        <w:contextualSpacing/>
        <w:rPr>
          <w:rFonts w:hint="eastAsia" w:ascii="Times New Roman" w:hAnsi="Times New Roman" w:eastAsia="方正仿宋简体" w:cs="仿宋"/>
          <w:spacing w:val="-2"/>
          <w:sz w:val="32"/>
          <w:szCs w:val="32"/>
        </w:rPr>
      </w:pPr>
      <w:r>
        <w:rPr>
          <w:rFonts w:hint="eastAsia" w:ascii="Times New Roman" w:hAnsi="Times New Roman" w:eastAsia="方正仿宋简体" w:cs="仿宋"/>
          <w:spacing w:val="-7"/>
          <w:sz w:val="32"/>
          <w:szCs w:val="32"/>
          <w:lang w:eastAsia="zh-CN"/>
        </w:rPr>
        <w:t>（</w:t>
      </w:r>
      <w:r>
        <w:rPr>
          <w:rFonts w:hint="eastAsia" w:ascii="Times New Roman" w:hAnsi="Times New Roman" w:eastAsia="方正仿宋简体" w:cs="仿宋"/>
          <w:spacing w:val="-7"/>
          <w:sz w:val="32"/>
          <w:szCs w:val="32"/>
        </w:rPr>
        <w:t>三</w:t>
      </w:r>
      <w:r>
        <w:rPr>
          <w:rFonts w:hint="eastAsia" w:ascii="Times New Roman" w:hAnsi="Times New Roman" w:eastAsia="方正仿宋简体" w:cs="仿宋"/>
          <w:spacing w:val="-7"/>
          <w:sz w:val="32"/>
          <w:szCs w:val="32"/>
          <w:lang w:eastAsia="zh-CN"/>
        </w:rPr>
        <w:t>）</w:t>
      </w:r>
      <w:r>
        <w:rPr>
          <w:rFonts w:hint="eastAsia" w:ascii="Times New Roman" w:hAnsi="Times New Roman" w:eastAsia="方正仿宋简体" w:cs="仿宋"/>
          <w:spacing w:val="-2"/>
          <w:sz w:val="32"/>
          <w:szCs w:val="32"/>
        </w:rPr>
        <w:t>不可抗力造成的质量缺陷损失。</w:t>
      </w:r>
    </w:p>
    <w:p>
      <w:pPr>
        <w:keepNext w:val="0"/>
        <w:keepLines w:val="0"/>
        <w:pageBreakBefore w:val="0"/>
        <w:wordWrap/>
        <w:overflowPunct/>
        <w:topLinePunct w:val="0"/>
        <w:bidi w:val="0"/>
        <w:spacing w:before="1" w:line="600" w:lineRule="exact"/>
        <w:ind w:right="2973"/>
        <w:contextualSpacing/>
        <w:jc w:val="center"/>
        <w:rPr>
          <w:rFonts w:hint="eastAsia" w:ascii="Times New Roman" w:hAnsi="Times New Roman" w:eastAsia="黑体" w:cs="黑体"/>
          <w:b/>
          <w:bCs/>
          <w:spacing w:val="-5"/>
          <w:sz w:val="32"/>
          <w:szCs w:val="32"/>
          <w:lang w:val="en-US" w:eastAsia="zh-CN"/>
        </w:rPr>
      </w:pPr>
      <w:r>
        <w:rPr>
          <w:rFonts w:hint="eastAsia" w:ascii="Times New Roman" w:hAnsi="Times New Roman" w:eastAsia="黑体" w:cs="黑体"/>
          <w:b/>
          <w:bCs/>
          <w:spacing w:val="-5"/>
          <w:sz w:val="32"/>
          <w:szCs w:val="32"/>
          <w:lang w:val="en-US" w:eastAsia="zh-CN"/>
        </w:rPr>
        <w:t xml:space="preserve">                     第二节 投  保</w:t>
      </w:r>
    </w:p>
    <w:p>
      <w:pPr>
        <w:keepNext w:val="0"/>
        <w:keepLines w:val="0"/>
        <w:pageBreakBefore w:val="0"/>
        <w:wordWrap/>
        <w:overflowPunct/>
        <w:topLinePunct w:val="0"/>
        <w:bidi w:val="0"/>
        <w:spacing w:before="5" w:line="600" w:lineRule="exact"/>
        <w:ind w:left="29" w:firstLine="636" w:firstLineChars="200"/>
        <w:contextualSpacing/>
        <w:rPr>
          <w:rFonts w:hint="eastAsia" w:ascii="Times New Roman" w:hAnsi="Times New Roman" w:eastAsia="方正仿宋简体" w:cs="仿宋"/>
          <w:spacing w:val="-1"/>
          <w:sz w:val="32"/>
          <w:szCs w:val="32"/>
        </w:rPr>
      </w:pPr>
      <w:r>
        <w:rPr>
          <w:rFonts w:hint="eastAsia" w:ascii="Times New Roman" w:hAnsi="Times New Roman" w:eastAsia="方正仿宋简体" w:cs="仿宋"/>
          <w:spacing w:val="-1"/>
          <w:sz w:val="32"/>
          <w:szCs w:val="32"/>
        </w:rPr>
        <w:t>第九条 试行期间</w:t>
      </w:r>
      <w:r>
        <w:rPr>
          <w:rFonts w:hint="eastAsia" w:ascii="Times New Roman" w:hAnsi="Times New Roman" w:eastAsia="方正仿宋简体" w:cs="仿宋"/>
          <w:spacing w:val="-1"/>
          <w:sz w:val="32"/>
          <w:szCs w:val="32"/>
          <w:lang w:eastAsia="zh-CN"/>
        </w:rPr>
        <w:t>，</w:t>
      </w:r>
      <w:r>
        <w:rPr>
          <w:rFonts w:hint="eastAsia" w:ascii="Times New Roman" w:hAnsi="Times New Roman" w:eastAsia="方正仿宋简体" w:cs="仿宋"/>
          <w:spacing w:val="-1"/>
          <w:sz w:val="32"/>
          <w:szCs w:val="32"/>
        </w:rPr>
        <w:t>鼓励房地产开发企业</w:t>
      </w:r>
      <w:r>
        <w:rPr>
          <w:rFonts w:hint="eastAsia" w:ascii="Times New Roman" w:hAnsi="Times New Roman" w:eastAsia="方正仿宋简体" w:cs="仿宋"/>
          <w:spacing w:val="-1"/>
          <w:sz w:val="32"/>
          <w:szCs w:val="32"/>
          <w:lang w:val="en-US" w:eastAsia="zh-CN"/>
        </w:rPr>
        <w:t>在</w:t>
      </w:r>
      <w:r>
        <w:rPr>
          <w:rFonts w:hint="eastAsia" w:ascii="Times New Roman" w:hAnsi="Times New Roman" w:eastAsia="方正仿宋简体" w:cs="仿宋"/>
          <w:spacing w:val="-1"/>
          <w:sz w:val="32"/>
          <w:szCs w:val="32"/>
        </w:rPr>
        <w:t>济宁辖内开发的 住宅项目积极投保缺陷保险</w:t>
      </w:r>
      <w:r>
        <w:rPr>
          <w:rFonts w:hint="eastAsia" w:ascii="Times New Roman" w:hAnsi="Times New Roman" w:eastAsia="方正仿宋简体" w:cs="仿宋"/>
          <w:spacing w:val="-1"/>
          <w:sz w:val="32"/>
          <w:szCs w:val="32"/>
          <w:lang w:eastAsia="zh-CN"/>
        </w:rPr>
        <w:t>，</w:t>
      </w:r>
      <w:r>
        <w:rPr>
          <w:rFonts w:hint="eastAsia" w:ascii="Times New Roman" w:hAnsi="Times New Roman" w:eastAsia="方正仿宋简体" w:cs="仿宋"/>
          <w:spacing w:val="-1"/>
          <w:sz w:val="32"/>
          <w:szCs w:val="32"/>
        </w:rPr>
        <w:t>双方点对点协商投保事宜</w:t>
      </w:r>
      <w:r>
        <w:rPr>
          <w:rFonts w:hint="eastAsia" w:ascii="Times New Roman" w:hAnsi="Times New Roman" w:eastAsia="方正仿宋简体" w:cs="仿宋"/>
          <w:spacing w:val="-1"/>
          <w:sz w:val="32"/>
          <w:szCs w:val="32"/>
          <w:lang w:eastAsia="zh-CN"/>
        </w:rPr>
        <w:t>，</w:t>
      </w:r>
      <w:r>
        <w:rPr>
          <w:rFonts w:hint="eastAsia" w:ascii="Times New Roman" w:hAnsi="Times New Roman" w:eastAsia="方正仿宋简体" w:cs="仿宋"/>
          <w:spacing w:val="-1"/>
          <w:sz w:val="32"/>
          <w:szCs w:val="32"/>
        </w:rPr>
        <w:t>必要</w:t>
      </w:r>
      <w:r>
        <w:rPr>
          <w:rFonts w:hint="eastAsia" w:ascii="Times New Roman" w:hAnsi="Times New Roman" w:eastAsia="方正仿宋简体" w:cs="仿宋"/>
          <w:spacing w:val="-1"/>
          <w:sz w:val="32"/>
          <w:szCs w:val="32"/>
          <w:lang w:val="en-US" w:eastAsia="zh-CN"/>
        </w:rPr>
        <w:t>时</w:t>
      </w:r>
      <w:r>
        <w:rPr>
          <w:rFonts w:hint="eastAsia" w:ascii="Times New Roman" w:hAnsi="Times New Roman" w:eastAsia="方正仿宋简体" w:cs="仿宋"/>
          <w:spacing w:val="-1"/>
          <w:sz w:val="32"/>
          <w:szCs w:val="32"/>
        </w:rPr>
        <w:t>可邀请保险中介机构参与合作。</w:t>
      </w:r>
    </w:p>
    <w:p>
      <w:pPr>
        <w:keepNext w:val="0"/>
        <w:keepLines w:val="0"/>
        <w:pageBreakBefore w:val="0"/>
        <w:wordWrap/>
        <w:overflowPunct/>
        <w:topLinePunct w:val="0"/>
        <w:bidi w:val="0"/>
        <w:spacing w:before="5" w:line="600" w:lineRule="exact"/>
        <w:ind w:left="29" w:firstLine="636" w:firstLineChars="200"/>
        <w:contextualSpacing/>
        <w:rPr>
          <w:rFonts w:hint="eastAsia" w:ascii="Times New Roman" w:hAnsi="Times New Roman" w:eastAsia="方正仿宋简体" w:cs="仿宋"/>
          <w:spacing w:val="-1"/>
          <w:sz w:val="32"/>
          <w:szCs w:val="32"/>
          <w:lang w:eastAsia="zh-CN"/>
        </w:rPr>
      </w:pPr>
      <w:r>
        <w:rPr>
          <w:rFonts w:hint="eastAsia" w:ascii="Times New Roman" w:hAnsi="Times New Roman" w:eastAsia="方正仿宋简体" w:cs="仿宋"/>
          <w:spacing w:val="-1"/>
          <w:sz w:val="32"/>
          <w:szCs w:val="32"/>
        </w:rPr>
        <w:t>缺陷保险应在办理施工许可手续前投保</w:t>
      </w:r>
      <w:r>
        <w:rPr>
          <w:rFonts w:hint="eastAsia" w:ascii="Times New Roman" w:hAnsi="Times New Roman" w:eastAsia="方正仿宋简体" w:cs="仿宋"/>
          <w:spacing w:val="-95"/>
          <w:sz w:val="32"/>
          <w:szCs w:val="32"/>
        </w:rPr>
        <w:t xml:space="preserve"> </w:t>
      </w:r>
      <w:r>
        <w:rPr>
          <w:rFonts w:hint="eastAsia" w:ascii="Times New Roman" w:hAnsi="Times New Roman" w:eastAsia="方正仿宋简体" w:cs="仿宋"/>
          <w:spacing w:val="-1"/>
          <w:sz w:val="32"/>
          <w:szCs w:val="32"/>
        </w:rPr>
        <w:t>，启保日期双方在保险合同中自行</w:t>
      </w:r>
      <w:r>
        <w:rPr>
          <w:rFonts w:hint="eastAsia" w:ascii="Times New Roman" w:hAnsi="Times New Roman" w:eastAsia="方正仿宋简体" w:cs="仿宋"/>
          <w:spacing w:val="-1"/>
          <w:sz w:val="32"/>
          <w:szCs w:val="32"/>
          <w:lang w:eastAsia="zh-CN"/>
        </w:rPr>
        <w:t>商定</w:t>
      </w:r>
      <w:r>
        <w:rPr>
          <w:rFonts w:hint="eastAsia" w:ascii="Times New Roman" w:hAnsi="Times New Roman" w:eastAsia="方正仿宋简体" w:cs="仿宋"/>
          <w:spacing w:val="-1"/>
          <w:sz w:val="32"/>
          <w:szCs w:val="32"/>
        </w:rPr>
        <w:t>，并按照合同约定支付保险费</w:t>
      </w:r>
      <w:r>
        <w:rPr>
          <w:rFonts w:hint="eastAsia" w:ascii="Times New Roman" w:hAnsi="Times New Roman" w:eastAsia="方正仿宋简体" w:cs="仿宋"/>
          <w:spacing w:val="-1"/>
          <w:sz w:val="32"/>
          <w:szCs w:val="32"/>
          <w:lang w:eastAsia="zh-CN"/>
        </w:rPr>
        <w:t>。</w:t>
      </w:r>
    </w:p>
    <w:p>
      <w:pPr>
        <w:keepNext w:val="0"/>
        <w:keepLines w:val="0"/>
        <w:pageBreakBefore w:val="0"/>
        <w:wordWrap/>
        <w:overflowPunct/>
        <w:topLinePunct w:val="0"/>
        <w:bidi w:val="0"/>
        <w:spacing w:before="5" w:line="600" w:lineRule="exact"/>
        <w:ind w:left="9" w:firstLine="648" w:firstLineChars="200"/>
        <w:contextualSpacing/>
        <w:rPr>
          <w:rFonts w:hint="eastAsia" w:ascii="Times New Roman" w:hAnsi="Times New Roman" w:eastAsia="方正仿宋简体" w:cs="仿宋"/>
          <w:sz w:val="32"/>
          <w:szCs w:val="32"/>
          <w:lang w:eastAsia="zh-CN"/>
        </w:rPr>
      </w:pPr>
      <w:r>
        <w:rPr>
          <w:rFonts w:hint="eastAsia" w:ascii="Times New Roman" w:hAnsi="Times New Roman" w:eastAsia="方正仿宋简体" w:cs="仿宋"/>
          <w:spacing w:val="2"/>
          <w:sz w:val="32"/>
          <w:szCs w:val="32"/>
        </w:rPr>
        <w:t>住宅项目建设单位可凭保单向市住建行政主管部门申报房</w:t>
      </w:r>
      <w:r>
        <w:rPr>
          <w:rFonts w:hint="eastAsia" w:ascii="Times New Roman" w:hAnsi="Times New Roman" w:eastAsia="方正仿宋简体" w:cs="仿宋"/>
          <w:spacing w:val="-117"/>
          <w:sz w:val="32"/>
          <w:szCs w:val="32"/>
        </w:rPr>
        <w:t xml:space="preserve"> </w:t>
      </w:r>
      <w:r>
        <w:rPr>
          <w:rFonts w:hint="eastAsia" w:ascii="Times New Roman" w:hAnsi="Times New Roman" w:eastAsia="方正仿宋简体" w:cs="仿宋"/>
          <w:spacing w:val="1"/>
          <w:sz w:val="32"/>
          <w:szCs w:val="32"/>
        </w:rPr>
        <w:t>地产开发企业良好行为信用加分</w:t>
      </w:r>
      <w:r>
        <w:rPr>
          <w:rFonts w:hint="eastAsia" w:ascii="Times New Roman" w:hAnsi="Times New Roman" w:eastAsia="方正仿宋简体" w:cs="仿宋"/>
          <w:spacing w:val="-106"/>
          <w:sz w:val="32"/>
          <w:szCs w:val="32"/>
        </w:rPr>
        <w:t xml:space="preserve"> </w:t>
      </w:r>
      <w:r>
        <w:rPr>
          <w:rFonts w:hint="eastAsia" w:ascii="Times New Roman" w:hAnsi="Times New Roman" w:eastAsia="方正仿宋简体" w:cs="仿宋"/>
          <w:spacing w:val="1"/>
          <w:sz w:val="32"/>
          <w:szCs w:val="32"/>
        </w:rPr>
        <w:t>，加分项目和分值按房地产开</w:t>
      </w:r>
      <w:r>
        <w:rPr>
          <w:rFonts w:hint="eastAsia" w:ascii="Times New Roman" w:hAnsi="Times New Roman" w:eastAsia="方正仿宋简体" w:cs="仿宋"/>
          <w:spacing w:val="-138"/>
          <w:sz w:val="32"/>
          <w:szCs w:val="32"/>
        </w:rPr>
        <w:t xml:space="preserve"> </w:t>
      </w:r>
      <w:r>
        <w:rPr>
          <w:rFonts w:hint="eastAsia" w:ascii="Times New Roman" w:hAnsi="Times New Roman" w:eastAsia="方正仿宋简体" w:cs="仿宋"/>
          <w:spacing w:val="-1"/>
          <w:sz w:val="32"/>
          <w:szCs w:val="32"/>
        </w:rPr>
        <w:t>发企业信用信息管理有关规定执行</w:t>
      </w:r>
      <w:r>
        <w:rPr>
          <w:rFonts w:hint="eastAsia" w:ascii="Times New Roman" w:hAnsi="Times New Roman" w:eastAsia="方正仿宋简体" w:cs="仿宋"/>
          <w:spacing w:val="-120"/>
          <w:sz w:val="32"/>
          <w:szCs w:val="32"/>
        </w:rPr>
        <w:t xml:space="preserve"> </w:t>
      </w:r>
      <w:r>
        <w:rPr>
          <w:rFonts w:hint="eastAsia" w:ascii="Times New Roman" w:hAnsi="Times New Roman" w:eastAsia="方正仿宋简体" w:cs="仿宋"/>
          <w:spacing w:val="-1"/>
          <w:sz w:val="32"/>
          <w:szCs w:val="32"/>
          <w:lang w:eastAsia="zh-CN"/>
        </w:rPr>
        <w:t>。</w:t>
      </w:r>
    </w:p>
    <w:p>
      <w:pPr>
        <w:keepNext w:val="0"/>
        <w:keepLines w:val="0"/>
        <w:pageBreakBefore w:val="0"/>
        <w:wordWrap/>
        <w:overflowPunct/>
        <w:topLinePunct w:val="0"/>
        <w:bidi w:val="0"/>
        <w:spacing w:line="600" w:lineRule="exact"/>
        <w:ind w:left="9" w:right="67" w:firstLine="632" w:firstLineChars="200"/>
        <w:contextualSpacing/>
        <w:rPr>
          <w:rFonts w:hint="eastAsia" w:ascii="Times New Roman" w:hAnsi="Times New Roman" w:eastAsia="方正仿宋简体" w:cs="仿宋"/>
          <w:spacing w:val="6"/>
          <w:sz w:val="32"/>
          <w:szCs w:val="32"/>
          <w:lang w:eastAsia="zh-CN"/>
        </w:rPr>
      </w:pPr>
      <w:r>
        <w:rPr>
          <w:rFonts w:hint="eastAsia" w:ascii="Times New Roman" w:hAnsi="Times New Roman" w:eastAsia="方正仿宋简体" w:cs="仿宋"/>
          <w:spacing w:val="-2"/>
          <w:sz w:val="32"/>
          <w:szCs w:val="32"/>
        </w:rPr>
        <w:t>第十条</w:t>
      </w:r>
      <w:r>
        <w:rPr>
          <w:rFonts w:hint="eastAsia" w:ascii="Times New Roman" w:hAnsi="Times New Roman" w:eastAsia="方正仿宋简体" w:cs="仿宋"/>
          <w:spacing w:val="62"/>
          <w:sz w:val="32"/>
          <w:szCs w:val="32"/>
        </w:rPr>
        <w:t xml:space="preserve"> </w:t>
      </w:r>
      <w:r>
        <w:rPr>
          <w:rFonts w:hint="eastAsia" w:ascii="Times New Roman" w:hAnsi="Times New Roman" w:eastAsia="方正仿宋简体" w:cs="仿宋"/>
          <w:spacing w:val="6"/>
          <w:sz w:val="32"/>
          <w:szCs w:val="32"/>
        </w:rPr>
        <w:t>一个工程项目作为一个保险标的，出具一份保险单，保险合同涵盖的范围包括投保的住宅工程和同一物业管理区域内的其他建筑物，保险公司在该保单项下承担的最大赔偿限额为保单记载的保险金额</w:t>
      </w:r>
      <w:r>
        <w:rPr>
          <w:rFonts w:hint="eastAsia" w:ascii="Times New Roman" w:hAnsi="Times New Roman" w:eastAsia="方正仿宋简体" w:cs="仿宋"/>
          <w:spacing w:val="6"/>
          <w:sz w:val="32"/>
          <w:szCs w:val="32"/>
          <w:lang w:eastAsia="zh-CN"/>
        </w:rPr>
        <w:t>。</w:t>
      </w:r>
    </w:p>
    <w:p>
      <w:pPr>
        <w:keepNext w:val="0"/>
        <w:keepLines w:val="0"/>
        <w:pageBreakBefore w:val="0"/>
        <w:wordWrap/>
        <w:overflowPunct/>
        <w:topLinePunct w:val="0"/>
        <w:bidi w:val="0"/>
        <w:spacing w:line="600" w:lineRule="exact"/>
        <w:ind w:left="11" w:right="68" w:firstLine="664" w:firstLineChars="200"/>
        <w:rPr>
          <w:rFonts w:hint="eastAsia" w:ascii="Times New Roman" w:hAnsi="Times New Roman" w:eastAsia="方正仿宋简体" w:cs="仿宋"/>
          <w:sz w:val="32"/>
          <w:szCs w:val="32"/>
        </w:rPr>
      </w:pPr>
      <w:r>
        <w:rPr>
          <w:rFonts w:hint="eastAsia" w:ascii="Times New Roman" w:hAnsi="Times New Roman" w:eastAsia="方正仿宋简体" w:cs="仿宋"/>
          <w:spacing w:val="6"/>
          <w:sz w:val="32"/>
          <w:szCs w:val="32"/>
        </w:rPr>
        <w:t>第十</w:t>
      </w:r>
      <w:r>
        <w:rPr>
          <w:rFonts w:hint="eastAsia" w:ascii="Times New Roman" w:hAnsi="Times New Roman" w:eastAsia="方正仿宋简体" w:cs="仿宋"/>
          <w:spacing w:val="-113"/>
          <w:sz w:val="32"/>
          <w:szCs w:val="32"/>
        </w:rPr>
        <w:t xml:space="preserve"> </w:t>
      </w:r>
      <w:r>
        <w:rPr>
          <w:rFonts w:hint="eastAsia" w:ascii="Times New Roman" w:hAnsi="Times New Roman" w:eastAsia="方正仿宋简体" w:cs="仿宋"/>
          <w:spacing w:val="6"/>
          <w:sz w:val="32"/>
          <w:szCs w:val="32"/>
        </w:rPr>
        <w:t>一条</w:t>
      </w:r>
      <w:r>
        <w:rPr>
          <w:rFonts w:hint="eastAsia" w:ascii="Times New Roman" w:hAnsi="Times New Roman" w:eastAsia="方正仿宋简体" w:cs="仿宋"/>
          <w:spacing w:val="32"/>
          <w:sz w:val="32"/>
          <w:szCs w:val="32"/>
        </w:rPr>
        <w:t xml:space="preserve"> </w:t>
      </w:r>
      <w:r>
        <w:rPr>
          <w:rFonts w:hint="eastAsia" w:ascii="Times New Roman" w:hAnsi="Times New Roman" w:eastAsia="方正仿宋简体" w:cs="仿宋"/>
          <w:spacing w:val="6"/>
          <w:sz w:val="32"/>
          <w:szCs w:val="32"/>
        </w:rPr>
        <w:t>建设单位应当以书面形式向相关参建单</w:t>
      </w:r>
      <w:r>
        <w:rPr>
          <w:rFonts w:hint="eastAsia" w:ascii="Times New Roman" w:hAnsi="Times New Roman" w:eastAsia="方正仿宋简体" w:cs="仿宋"/>
          <w:spacing w:val="-1"/>
          <w:sz w:val="32"/>
          <w:szCs w:val="32"/>
        </w:rPr>
        <w:t>位告知投保缺陷保险的相关情况</w:t>
      </w:r>
      <w:r>
        <w:rPr>
          <w:rFonts w:hint="eastAsia" w:ascii="Times New Roman" w:hAnsi="Times New Roman" w:eastAsia="方正仿宋简体" w:cs="仿宋"/>
          <w:spacing w:val="-106"/>
          <w:sz w:val="32"/>
          <w:szCs w:val="32"/>
        </w:rPr>
        <w:t xml:space="preserve"> </w:t>
      </w:r>
      <w:r>
        <w:rPr>
          <w:rFonts w:hint="eastAsia" w:ascii="Times New Roman" w:hAnsi="Times New Roman" w:eastAsia="方正仿宋简体" w:cs="仿宋"/>
          <w:spacing w:val="-1"/>
          <w:sz w:val="32"/>
          <w:szCs w:val="32"/>
        </w:rPr>
        <w:t>，</w:t>
      </w:r>
      <w:r>
        <w:rPr>
          <w:rFonts w:hint="eastAsia" w:ascii="Times New Roman" w:hAnsi="Times New Roman" w:eastAsia="方正仿宋简体" w:cs="仿宋"/>
          <w:spacing w:val="-113"/>
          <w:sz w:val="32"/>
          <w:szCs w:val="32"/>
        </w:rPr>
        <w:t xml:space="preserve"> </w:t>
      </w:r>
      <w:r>
        <w:rPr>
          <w:rFonts w:hint="eastAsia" w:ascii="Times New Roman" w:hAnsi="Times New Roman" w:eastAsia="方正仿宋简体" w:cs="仿宋"/>
          <w:spacing w:val="-1"/>
          <w:sz w:val="32"/>
          <w:szCs w:val="32"/>
        </w:rPr>
        <w:t>明确参建单位配合保险公司开展工</w:t>
      </w:r>
      <w:r>
        <w:rPr>
          <w:rFonts w:hint="eastAsia" w:ascii="Times New Roman" w:hAnsi="Times New Roman" w:eastAsia="方正仿宋简体" w:cs="仿宋"/>
          <w:spacing w:val="-138"/>
          <w:sz w:val="32"/>
          <w:szCs w:val="32"/>
        </w:rPr>
        <w:t xml:space="preserve"> </w:t>
      </w:r>
      <w:r>
        <w:rPr>
          <w:rFonts w:hint="eastAsia" w:ascii="Times New Roman" w:hAnsi="Times New Roman" w:eastAsia="方正仿宋简体" w:cs="仿宋"/>
          <w:spacing w:val="-2"/>
          <w:sz w:val="32"/>
          <w:szCs w:val="32"/>
        </w:rPr>
        <w:t>程质量风险评估工作的相关义务</w:t>
      </w:r>
      <w:r>
        <w:rPr>
          <w:rFonts w:hint="eastAsia" w:ascii="Times New Roman" w:hAnsi="Times New Roman" w:eastAsia="方正仿宋简体" w:cs="仿宋"/>
          <w:spacing w:val="-111"/>
          <w:sz w:val="32"/>
          <w:szCs w:val="32"/>
        </w:rPr>
        <w:t xml:space="preserve"> </w:t>
      </w:r>
      <w:r>
        <w:rPr>
          <w:rFonts w:hint="eastAsia" w:ascii="Times New Roman" w:hAnsi="Times New Roman" w:eastAsia="方正仿宋简体" w:cs="仿宋"/>
          <w:spacing w:val="-2"/>
          <w:sz w:val="32"/>
          <w:szCs w:val="32"/>
        </w:rPr>
        <w:t>。</w:t>
      </w:r>
    </w:p>
    <w:p>
      <w:pPr>
        <w:keepNext w:val="0"/>
        <w:keepLines w:val="0"/>
        <w:pageBreakBefore w:val="0"/>
        <w:wordWrap/>
        <w:overflowPunct/>
        <w:topLinePunct w:val="0"/>
        <w:bidi w:val="0"/>
        <w:spacing w:before="330" w:line="600" w:lineRule="exact"/>
        <w:ind w:firstLine="626" w:firstLineChars="200"/>
        <w:jc w:val="center"/>
        <w:rPr>
          <w:rFonts w:hint="eastAsia" w:ascii="Times New Roman" w:hAnsi="Times New Roman" w:eastAsia="黑体" w:cs="黑体"/>
          <w:b/>
          <w:bCs/>
          <w:sz w:val="32"/>
          <w:szCs w:val="32"/>
        </w:rPr>
      </w:pPr>
      <w:r>
        <w:rPr>
          <w:rFonts w:hint="eastAsia" w:ascii="Times New Roman" w:hAnsi="Times New Roman" w:eastAsia="黑体" w:cs="黑体"/>
          <w:b/>
          <w:bCs/>
          <w:spacing w:val="-4"/>
          <w:sz w:val="32"/>
          <w:szCs w:val="32"/>
        </w:rPr>
        <w:t>第三章</w:t>
      </w:r>
      <w:r>
        <w:rPr>
          <w:rFonts w:hint="eastAsia" w:ascii="Times New Roman" w:hAnsi="Times New Roman" w:eastAsia="黑体" w:cs="黑体"/>
          <w:b/>
          <w:bCs/>
          <w:spacing w:val="7"/>
          <w:sz w:val="32"/>
          <w:szCs w:val="32"/>
        </w:rPr>
        <w:t xml:space="preserve">  </w:t>
      </w:r>
      <w:r>
        <w:rPr>
          <w:rFonts w:hint="eastAsia" w:ascii="Times New Roman" w:hAnsi="Times New Roman" w:eastAsia="黑体" w:cs="黑体"/>
          <w:b/>
          <w:bCs/>
          <w:spacing w:val="-4"/>
          <w:sz w:val="32"/>
          <w:szCs w:val="32"/>
        </w:rPr>
        <w:t>风险管理</w:t>
      </w:r>
    </w:p>
    <w:p>
      <w:pPr>
        <w:keepNext w:val="0"/>
        <w:keepLines w:val="0"/>
        <w:pageBreakBefore w:val="0"/>
        <w:wordWrap/>
        <w:overflowPunct/>
        <w:topLinePunct w:val="0"/>
        <w:bidi w:val="0"/>
        <w:spacing w:line="600" w:lineRule="exact"/>
        <w:ind w:left="11" w:right="68" w:firstLine="664" w:firstLineChars="200"/>
        <w:rPr>
          <w:rFonts w:hint="eastAsia" w:ascii="Times New Roman" w:hAnsi="Times New Roman" w:eastAsia="方正仿宋简体" w:cs="仿宋"/>
          <w:spacing w:val="6"/>
          <w:sz w:val="32"/>
          <w:szCs w:val="32"/>
          <w:lang w:eastAsia="zh-CN"/>
        </w:rPr>
      </w:pPr>
      <w:r>
        <w:rPr>
          <w:rFonts w:hint="eastAsia" w:ascii="Times New Roman" w:hAnsi="Times New Roman" w:eastAsia="方正仿宋简体" w:cs="仿宋"/>
          <w:spacing w:val="6"/>
          <w:sz w:val="32"/>
          <w:szCs w:val="32"/>
        </w:rPr>
        <w:t>第十二条 保险公司应建立完备的工程质量风险管理体系。保险公司与建设单位签订缺陷保险合同后，应尽快委托信用良好、经验丰富、技术过硬的建设工程质量风险管理机构对住宅工程实施质量风险管理。工程参建各方应当提供便利条件，配合开展工作，不得以任何理由妨碍风险管理工作开展</w:t>
      </w:r>
      <w:r>
        <w:rPr>
          <w:rFonts w:hint="eastAsia" w:ascii="Times New Roman" w:hAnsi="Times New Roman" w:eastAsia="方正仿宋简体" w:cs="仿宋"/>
          <w:spacing w:val="6"/>
          <w:sz w:val="32"/>
          <w:szCs w:val="32"/>
          <w:lang w:eastAsia="zh-CN"/>
        </w:rPr>
        <w:t>。</w:t>
      </w:r>
    </w:p>
    <w:p>
      <w:pPr>
        <w:keepNext w:val="0"/>
        <w:keepLines w:val="0"/>
        <w:pageBreakBefore w:val="0"/>
        <w:wordWrap/>
        <w:overflowPunct/>
        <w:topLinePunct w:val="0"/>
        <w:bidi w:val="0"/>
        <w:spacing w:line="600" w:lineRule="exact"/>
        <w:ind w:left="11" w:right="68" w:firstLine="664" w:firstLineChars="200"/>
        <w:rPr>
          <w:rFonts w:hint="eastAsia" w:ascii="Times New Roman" w:hAnsi="Times New Roman" w:eastAsia="方正仿宋简体" w:cs="仿宋"/>
          <w:spacing w:val="6"/>
          <w:sz w:val="32"/>
          <w:szCs w:val="32"/>
          <w:lang w:eastAsia="zh-CN"/>
        </w:rPr>
      </w:pPr>
      <w:r>
        <w:rPr>
          <w:rFonts w:hint="eastAsia" w:ascii="Times New Roman" w:hAnsi="Times New Roman" w:eastAsia="方正仿宋简体" w:cs="仿宋"/>
          <w:spacing w:val="6"/>
          <w:sz w:val="32"/>
          <w:szCs w:val="32"/>
        </w:rPr>
        <w:t>风险管理机构及其所属人员</w:t>
      </w:r>
      <w:r>
        <w:rPr>
          <w:rFonts w:hint="eastAsia" w:ascii="Times New Roman" w:hAnsi="Times New Roman" w:eastAsia="方正仿宋简体" w:cs="仿宋"/>
          <w:spacing w:val="6"/>
          <w:sz w:val="32"/>
          <w:szCs w:val="32"/>
          <w:lang w:eastAsia="zh-CN"/>
        </w:rPr>
        <w:t>，</w:t>
      </w:r>
      <w:r>
        <w:rPr>
          <w:rFonts w:hint="eastAsia" w:ascii="Times New Roman" w:hAnsi="Times New Roman" w:eastAsia="方正仿宋简体" w:cs="仿宋"/>
          <w:spacing w:val="6"/>
          <w:sz w:val="32"/>
          <w:szCs w:val="32"/>
        </w:rPr>
        <w:t>不得与标的项目的参建单位存在隶属</w:t>
      </w:r>
      <w:r>
        <w:rPr>
          <w:rFonts w:hint="eastAsia" w:ascii="Times New Roman" w:hAnsi="Times New Roman" w:eastAsia="方正仿宋简体" w:cs="仿宋"/>
          <w:spacing w:val="6"/>
          <w:sz w:val="32"/>
          <w:szCs w:val="32"/>
          <w:lang w:eastAsia="zh-CN"/>
        </w:rPr>
        <w:t>、</w:t>
      </w:r>
      <w:r>
        <w:rPr>
          <w:rFonts w:hint="eastAsia" w:ascii="Times New Roman" w:hAnsi="Times New Roman" w:eastAsia="方正仿宋简体" w:cs="仿宋"/>
          <w:spacing w:val="6"/>
          <w:sz w:val="32"/>
          <w:szCs w:val="32"/>
        </w:rPr>
        <w:t>关联关系或者其他利害关系</w:t>
      </w:r>
      <w:r>
        <w:rPr>
          <w:rFonts w:hint="eastAsia" w:ascii="Times New Roman" w:hAnsi="Times New Roman" w:eastAsia="方正仿宋简体" w:cs="仿宋"/>
          <w:spacing w:val="6"/>
          <w:sz w:val="32"/>
          <w:szCs w:val="32"/>
          <w:lang w:eastAsia="zh-CN"/>
        </w:rPr>
        <w:t>、</w:t>
      </w:r>
      <w:r>
        <w:rPr>
          <w:rFonts w:hint="eastAsia" w:ascii="Times New Roman" w:hAnsi="Times New Roman" w:eastAsia="方正仿宋简体" w:cs="仿宋"/>
          <w:spacing w:val="6"/>
          <w:sz w:val="32"/>
          <w:szCs w:val="32"/>
        </w:rPr>
        <w:t>不得直接或间接参与该工程的勘察</w:t>
      </w:r>
      <w:r>
        <w:rPr>
          <w:rFonts w:hint="eastAsia" w:ascii="Times New Roman" w:hAnsi="Times New Roman" w:eastAsia="方正仿宋简体" w:cs="仿宋"/>
          <w:spacing w:val="6"/>
          <w:sz w:val="32"/>
          <w:szCs w:val="32"/>
          <w:lang w:eastAsia="zh-CN"/>
        </w:rPr>
        <w:t>、</w:t>
      </w:r>
      <w:r>
        <w:rPr>
          <w:rFonts w:hint="eastAsia" w:ascii="Times New Roman" w:hAnsi="Times New Roman" w:eastAsia="方正仿宋简体" w:cs="仿宋"/>
          <w:spacing w:val="6"/>
          <w:sz w:val="32"/>
          <w:szCs w:val="32"/>
        </w:rPr>
        <w:t>设计</w:t>
      </w:r>
      <w:r>
        <w:rPr>
          <w:rFonts w:hint="eastAsia" w:ascii="Times New Roman" w:hAnsi="Times New Roman" w:eastAsia="方正仿宋简体" w:cs="仿宋"/>
          <w:spacing w:val="6"/>
          <w:sz w:val="32"/>
          <w:szCs w:val="32"/>
          <w:lang w:eastAsia="zh-CN"/>
        </w:rPr>
        <w:t>、</w:t>
      </w:r>
      <w:r>
        <w:rPr>
          <w:rFonts w:hint="eastAsia" w:ascii="Times New Roman" w:hAnsi="Times New Roman" w:eastAsia="方正仿宋简体" w:cs="仿宋"/>
          <w:spacing w:val="6"/>
          <w:sz w:val="32"/>
          <w:szCs w:val="32"/>
        </w:rPr>
        <w:t>施工</w:t>
      </w:r>
      <w:r>
        <w:rPr>
          <w:rFonts w:hint="eastAsia" w:ascii="Times New Roman" w:hAnsi="Times New Roman" w:eastAsia="方正仿宋简体" w:cs="仿宋"/>
          <w:spacing w:val="6"/>
          <w:sz w:val="32"/>
          <w:szCs w:val="32"/>
          <w:lang w:eastAsia="zh-CN"/>
        </w:rPr>
        <w:t>、</w:t>
      </w:r>
      <w:r>
        <w:rPr>
          <w:rFonts w:hint="eastAsia" w:ascii="Times New Roman" w:hAnsi="Times New Roman" w:eastAsia="方正仿宋简体" w:cs="仿宋"/>
          <w:spacing w:val="6"/>
          <w:sz w:val="32"/>
          <w:szCs w:val="32"/>
        </w:rPr>
        <w:t>监理和材料供应等业务</w:t>
      </w:r>
      <w:r>
        <w:rPr>
          <w:rFonts w:hint="eastAsia" w:ascii="Times New Roman" w:hAnsi="Times New Roman" w:eastAsia="方正仿宋简体" w:cs="仿宋"/>
          <w:spacing w:val="6"/>
          <w:sz w:val="32"/>
          <w:szCs w:val="32"/>
          <w:lang w:eastAsia="zh-CN"/>
        </w:rPr>
        <w:t>。</w:t>
      </w:r>
      <w:r>
        <w:rPr>
          <w:rFonts w:hint="eastAsia" w:ascii="Times New Roman" w:hAnsi="Times New Roman" w:eastAsia="方正仿宋简体" w:cs="仿宋"/>
          <w:spacing w:val="6"/>
          <w:sz w:val="32"/>
          <w:szCs w:val="32"/>
        </w:rPr>
        <w:t>风险管理机构按照法律法规</w:t>
      </w:r>
      <w:r>
        <w:rPr>
          <w:rFonts w:hint="eastAsia" w:ascii="Times New Roman" w:hAnsi="Times New Roman" w:eastAsia="方正仿宋简体" w:cs="仿宋"/>
          <w:spacing w:val="6"/>
          <w:sz w:val="32"/>
          <w:szCs w:val="32"/>
          <w:lang w:eastAsia="zh-CN"/>
        </w:rPr>
        <w:t>、</w:t>
      </w:r>
      <w:r>
        <w:rPr>
          <w:rFonts w:hint="eastAsia" w:ascii="Times New Roman" w:hAnsi="Times New Roman" w:eastAsia="方正仿宋简体" w:cs="仿宋"/>
          <w:spacing w:val="6"/>
          <w:sz w:val="32"/>
          <w:szCs w:val="32"/>
        </w:rPr>
        <w:t>工程建设标准规范</w:t>
      </w:r>
      <w:r>
        <w:rPr>
          <w:rFonts w:hint="eastAsia" w:ascii="Times New Roman" w:hAnsi="Times New Roman" w:eastAsia="方正仿宋简体" w:cs="仿宋"/>
          <w:spacing w:val="6"/>
          <w:sz w:val="32"/>
          <w:szCs w:val="32"/>
          <w:lang w:eastAsia="zh-CN"/>
        </w:rPr>
        <w:t>、</w:t>
      </w:r>
      <w:r>
        <w:rPr>
          <w:rFonts w:hint="eastAsia" w:ascii="Times New Roman" w:hAnsi="Times New Roman" w:eastAsia="方正仿宋简体" w:cs="仿宋"/>
          <w:spacing w:val="6"/>
          <w:sz w:val="32"/>
          <w:szCs w:val="32"/>
        </w:rPr>
        <w:t>工程验收标准规范</w:t>
      </w:r>
      <w:r>
        <w:rPr>
          <w:rFonts w:hint="eastAsia" w:ascii="Times New Roman" w:hAnsi="Times New Roman" w:eastAsia="方正仿宋简体" w:cs="仿宋"/>
          <w:spacing w:val="6"/>
          <w:sz w:val="32"/>
          <w:szCs w:val="32"/>
          <w:lang w:eastAsia="zh-CN"/>
        </w:rPr>
        <w:t>、</w:t>
      </w:r>
      <w:r>
        <w:rPr>
          <w:rFonts w:hint="eastAsia" w:ascii="Times New Roman" w:hAnsi="Times New Roman" w:eastAsia="方正仿宋简体" w:cs="仿宋"/>
          <w:spacing w:val="6"/>
          <w:sz w:val="32"/>
          <w:szCs w:val="32"/>
        </w:rPr>
        <w:t>施工图设计文件以及缺陷保险合同的要求</w:t>
      </w:r>
      <w:r>
        <w:rPr>
          <w:rFonts w:hint="eastAsia" w:ascii="Times New Roman" w:hAnsi="Times New Roman" w:eastAsia="方正仿宋简体" w:cs="仿宋"/>
          <w:spacing w:val="6"/>
          <w:sz w:val="32"/>
          <w:szCs w:val="32"/>
          <w:lang w:eastAsia="zh-CN"/>
        </w:rPr>
        <w:t>，</w:t>
      </w:r>
      <w:r>
        <w:rPr>
          <w:rFonts w:hint="eastAsia" w:ascii="Times New Roman" w:hAnsi="Times New Roman" w:eastAsia="方正仿宋简体" w:cs="仿宋"/>
          <w:spacing w:val="6"/>
          <w:sz w:val="32"/>
          <w:szCs w:val="32"/>
        </w:rPr>
        <w:t>对住宅工程建设行为开展质量风险管理活动</w:t>
      </w:r>
      <w:r>
        <w:rPr>
          <w:rFonts w:hint="eastAsia" w:ascii="Times New Roman" w:hAnsi="Times New Roman" w:eastAsia="方正仿宋简体" w:cs="仿宋"/>
          <w:spacing w:val="6"/>
          <w:sz w:val="32"/>
          <w:szCs w:val="32"/>
          <w:lang w:eastAsia="zh-CN"/>
        </w:rPr>
        <w:t>。</w:t>
      </w:r>
      <w:r>
        <w:rPr>
          <w:rFonts w:hint="eastAsia" w:ascii="Times New Roman" w:hAnsi="Times New Roman" w:eastAsia="方正仿宋简体" w:cs="仿宋"/>
          <w:spacing w:val="6"/>
          <w:sz w:val="32"/>
          <w:szCs w:val="32"/>
        </w:rPr>
        <w:t>每次检查后及时出具书面报告</w:t>
      </w:r>
      <w:r>
        <w:rPr>
          <w:rFonts w:hint="eastAsia" w:ascii="Times New Roman" w:hAnsi="Times New Roman" w:eastAsia="方正仿宋简体" w:cs="仿宋"/>
          <w:spacing w:val="6"/>
          <w:sz w:val="32"/>
          <w:szCs w:val="32"/>
          <w:lang w:eastAsia="zh-CN"/>
        </w:rPr>
        <w:t>，</w:t>
      </w:r>
      <w:r>
        <w:rPr>
          <w:rFonts w:hint="eastAsia" w:ascii="Times New Roman" w:hAnsi="Times New Roman" w:eastAsia="方正仿宋简体" w:cs="仿宋"/>
          <w:spacing w:val="6"/>
          <w:sz w:val="32"/>
          <w:szCs w:val="32"/>
        </w:rPr>
        <w:t>应当明确检查发现的质量缺陷和整改情况</w:t>
      </w:r>
      <w:r>
        <w:rPr>
          <w:rFonts w:hint="eastAsia" w:ascii="Times New Roman" w:hAnsi="Times New Roman" w:eastAsia="方正仿宋简体" w:cs="仿宋"/>
          <w:spacing w:val="6"/>
          <w:sz w:val="32"/>
          <w:szCs w:val="32"/>
          <w:lang w:eastAsia="zh-CN"/>
        </w:rPr>
        <w:t>，</w:t>
      </w:r>
      <w:r>
        <w:rPr>
          <w:rFonts w:hint="eastAsia" w:ascii="Times New Roman" w:hAnsi="Times New Roman" w:eastAsia="方正仿宋简体" w:cs="仿宋"/>
          <w:spacing w:val="6"/>
          <w:sz w:val="32"/>
          <w:szCs w:val="32"/>
        </w:rPr>
        <w:t>及时提供给保险公司和建设单位</w:t>
      </w:r>
      <w:r>
        <w:rPr>
          <w:rFonts w:hint="eastAsia" w:ascii="Times New Roman" w:hAnsi="Times New Roman" w:eastAsia="方正仿宋简体" w:cs="仿宋"/>
          <w:spacing w:val="6"/>
          <w:sz w:val="32"/>
          <w:szCs w:val="32"/>
          <w:lang w:eastAsia="zh-CN"/>
        </w:rPr>
        <w:t>。</w:t>
      </w:r>
    </w:p>
    <w:p>
      <w:pPr>
        <w:keepNext w:val="0"/>
        <w:keepLines w:val="0"/>
        <w:pageBreakBefore w:val="0"/>
        <w:wordWrap/>
        <w:overflowPunct/>
        <w:topLinePunct w:val="0"/>
        <w:bidi w:val="0"/>
        <w:spacing w:line="600" w:lineRule="exact"/>
        <w:ind w:left="11" w:right="68" w:firstLine="664" w:firstLineChars="200"/>
        <w:rPr>
          <w:rFonts w:hint="eastAsia" w:ascii="Times New Roman" w:hAnsi="Times New Roman" w:eastAsia="方正仿宋简体" w:cs="仿宋"/>
          <w:spacing w:val="6"/>
          <w:sz w:val="32"/>
          <w:szCs w:val="32"/>
          <w:lang w:eastAsia="zh-CN"/>
        </w:rPr>
      </w:pPr>
      <w:r>
        <w:rPr>
          <w:rFonts w:hint="eastAsia" w:ascii="Times New Roman" w:hAnsi="Times New Roman" w:eastAsia="方正仿宋简体" w:cs="仿宋"/>
          <w:spacing w:val="6"/>
          <w:sz w:val="32"/>
          <w:szCs w:val="32"/>
        </w:rPr>
        <w:t>第十三条 建设单位接到检查报告后，应当责成施工单位在规定时限内完成质量缺陷问题整改</w:t>
      </w:r>
      <w:r>
        <w:rPr>
          <w:rFonts w:hint="eastAsia" w:ascii="Times New Roman" w:hAnsi="Times New Roman" w:eastAsia="方正仿宋简体" w:cs="仿宋"/>
          <w:spacing w:val="6"/>
          <w:sz w:val="32"/>
          <w:szCs w:val="32"/>
          <w:lang w:eastAsia="zh-CN"/>
        </w:rPr>
        <w:t>；</w:t>
      </w:r>
      <w:r>
        <w:rPr>
          <w:rFonts w:hint="eastAsia" w:ascii="Times New Roman" w:hAnsi="Times New Roman" w:eastAsia="方正仿宋简体" w:cs="仿宋"/>
          <w:spacing w:val="6"/>
          <w:sz w:val="32"/>
          <w:szCs w:val="32"/>
        </w:rPr>
        <w:t>监理单位应当配合开展质量缺陷整改监督工作</w:t>
      </w:r>
      <w:r>
        <w:rPr>
          <w:rFonts w:hint="eastAsia" w:ascii="Times New Roman" w:hAnsi="Times New Roman" w:eastAsia="方正仿宋简体" w:cs="仿宋"/>
          <w:spacing w:val="6"/>
          <w:sz w:val="32"/>
          <w:szCs w:val="32"/>
          <w:lang w:eastAsia="zh-CN"/>
        </w:rPr>
        <w:t>，</w:t>
      </w:r>
      <w:r>
        <w:rPr>
          <w:rFonts w:hint="eastAsia" w:ascii="Times New Roman" w:hAnsi="Times New Roman" w:eastAsia="方正仿宋简体" w:cs="仿宋"/>
          <w:spacing w:val="6"/>
          <w:sz w:val="32"/>
          <w:szCs w:val="32"/>
        </w:rPr>
        <w:t>施工单位拒不整改或整改不力的</w:t>
      </w:r>
      <w:r>
        <w:rPr>
          <w:rFonts w:hint="eastAsia" w:ascii="Times New Roman" w:hAnsi="Times New Roman" w:eastAsia="方正仿宋简体" w:cs="仿宋"/>
          <w:spacing w:val="6"/>
          <w:sz w:val="32"/>
          <w:szCs w:val="32"/>
          <w:lang w:eastAsia="zh-CN"/>
        </w:rPr>
        <w:t>，</w:t>
      </w:r>
      <w:r>
        <w:rPr>
          <w:rFonts w:hint="eastAsia" w:ascii="Times New Roman" w:hAnsi="Times New Roman" w:eastAsia="方正仿宋简体" w:cs="仿宋"/>
          <w:spacing w:val="6"/>
          <w:sz w:val="32"/>
          <w:szCs w:val="32"/>
        </w:rPr>
        <w:t>监理单位应当报告建设单位</w:t>
      </w:r>
      <w:r>
        <w:rPr>
          <w:rFonts w:hint="eastAsia" w:ascii="Times New Roman" w:hAnsi="Times New Roman" w:eastAsia="方正仿宋简体" w:cs="仿宋"/>
          <w:spacing w:val="6"/>
          <w:sz w:val="32"/>
          <w:szCs w:val="32"/>
          <w:lang w:eastAsia="zh-CN"/>
        </w:rPr>
        <w:t>；</w:t>
      </w:r>
      <w:r>
        <w:rPr>
          <w:rFonts w:hint="eastAsia" w:ascii="Times New Roman" w:hAnsi="Times New Roman" w:eastAsia="方正仿宋简体" w:cs="仿宋"/>
          <w:spacing w:val="6"/>
          <w:sz w:val="32"/>
          <w:szCs w:val="32"/>
        </w:rPr>
        <w:t>在施工单位完成整改前监理单位应暂缓验收</w:t>
      </w:r>
      <w:r>
        <w:rPr>
          <w:rFonts w:hint="eastAsia" w:ascii="Times New Roman" w:hAnsi="Times New Roman" w:eastAsia="方正仿宋简体" w:cs="仿宋"/>
          <w:spacing w:val="6"/>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68" w:firstLineChars="200"/>
        <w:textAlignment w:val="baseline"/>
        <w:rPr>
          <w:rFonts w:hint="eastAsia" w:ascii="Times New Roman" w:hAnsi="Times New Roman" w:eastAsia="方正仿宋简体" w:cs="仿宋"/>
          <w:spacing w:val="-5"/>
          <w:sz w:val="32"/>
          <w:szCs w:val="32"/>
        </w:rPr>
      </w:pPr>
      <w:r>
        <w:rPr>
          <w:rFonts w:hint="eastAsia" w:ascii="Times New Roman" w:hAnsi="Times New Roman" w:eastAsia="方正仿宋简体" w:cs="仿宋"/>
          <w:spacing w:val="7"/>
          <w:sz w:val="32"/>
          <w:szCs w:val="32"/>
        </w:rPr>
        <w:t>第十四条</w:t>
      </w:r>
      <w:r>
        <w:rPr>
          <w:rFonts w:hint="eastAsia" w:ascii="Times New Roman" w:hAnsi="Times New Roman" w:eastAsia="方正仿宋简体" w:cs="仿宋"/>
          <w:snapToGrid w:val="0"/>
          <w:color w:val="000000"/>
          <w:spacing w:val="7"/>
          <w:sz w:val="32"/>
          <w:szCs w:val="32"/>
          <w:lang w:val="en-US" w:eastAsia="zh-CN"/>
        </w:rPr>
        <w:t xml:space="preserve"> </w:t>
      </w:r>
      <w:r>
        <w:rPr>
          <w:rFonts w:hint="eastAsia" w:ascii="Times New Roman" w:hAnsi="Times New Roman" w:eastAsia="方正仿宋简体" w:cs="仿宋"/>
          <w:spacing w:val="7"/>
          <w:sz w:val="32"/>
          <w:szCs w:val="32"/>
        </w:rPr>
        <w:t>质量检查报告提及的质量缺陷问题在整改完成</w:t>
      </w:r>
      <w:r>
        <w:rPr>
          <w:rFonts w:hint="eastAsia" w:ascii="Times New Roman" w:hAnsi="Times New Roman" w:eastAsia="方正仿宋简体" w:cs="仿宋"/>
          <w:spacing w:val="-140"/>
          <w:sz w:val="32"/>
          <w:szCs w:val="32"/>
        </w:rPr>
        <w:t xml:space="preserve"> </w:t>
      </w:r>
      <w:r>
        <w:rPr>
          <w:rFonts w:hint="eastAsia" w:ascii="Times New Roman" w:hAnsi="Times New Roman" w:eastAsia="方正仿宋简体" w:cs="仿宋"/>
          <w:spacing w:val="-5"/>
          <w:sz w:val="32"/>
          <w:szCs w:val="32"/>
        </w:rPr>
        <w:t>前</w:t>
      </w:r>
      <w:r>
        <w:rPr>
          <w:rFonts w:hint="eastAsia" w:ascii="Times New Roman" w:hAnsi="Times New Roman" w:eastAsia="方正仿宋简体" w:cs="仿宋"/>
          <w:spacing w:val="-102"/>
          <w:sz w:val="32"/>
          <w:szCs w:val="32"/>
        </w:rPr>
        <w:t xml:space="preserve"> </w:t>
      </w:r>
      <w:r>
        <w:rPr>
          <w:rFonts w:hint="eastAsia" w:ascii="Times New Roman" w:hAnsi="Times New Roman" w:eastAsia="方正仿宋简体" w:cs="仿宋"/>
          <w:spacing w:val="-5"/>
          <w:sz w:val="32"/>
          <w:szCs w:val="32"/>
        </w:rPr>
        <w:t>，建设单位应暂缓实施竣工验收</w:t>
      </w:r>
      <w:r>
        <w:rPr>
          <w:rFonts w:hint="eastAsia" w:ascii="Times New Roman" w:hAnsi="Times New Roman" w:eastAsia="方正仿宋简体" w:cs="仿宋"/>
          <w:spacing w:val="-125"/>
          <w:sz w:val="32"/>
          <w:szCs w:val="32"/>
        </w:rPr>
        <w:t xml:space="preserve"> </w:t>
      </w:r>
      <w:r>
        <w:rPr>
          <w:rFonts w:hint="eastAsia" w:ascii="Times New Roman" w:hAnsi="Times New Roman" w:eastAsia="方正仿宋简体" w:cs="仿宋"/>
          <w:spacing w:val="-5"/>
          <w:sz w:val="32"/>
          <w:szCs w:val="32"/>
        </w:rPr>
        <w:t>。</w:t>
      </w:r>
    </w:p>
    <w:p>
      <w:pPr>
        <w:pStyle w:val="5"/>
        <w:keepNext w:val="0"/>
        <w:keepLines w:val="0"/>
        <w:pageBreakBefore w:val="0"/>
        <w:wordWrap/>
        <w:overflowPunct/>
        <w:topLinePunct w:val="0"/>
        <w:bidi w:val="0"/>
        <w:spacing w:before="0" w:beforeAutospacing="0" w:after="0" w:afterAutospacing="0" w:line="600" w:lineRule="exact"/>
        <w:ind w:firstLine="668" w:firstLineChars="200"/>
        <w:rPr>
          <w:rFonts w:hint="eastAsia" w:ascii="Times New Roman" w:hAnsi="Times New Roman" w:eastAsia="方正仿宋简体"/>
          <w:color w:val="000000"/>
          <w:sz w:val="21"/>
          <w:szCs w:val="21"/>
          <w:lang w:eastAsia="zh-CN"/>
        </w:rPr>
      </w:pPr>
      <w:r>
        <w:rPr>
          <w:rFonts w:hint="eastAsia" w:ascii="Times New Roman" w:hAnsi="Times New Roman" w:eastAsia="方正仿宋简体" w:cs="仿宋"/>
          <w:snapToGrid w:val="0"/>
          <w:color w:val="000000"/>
          <w:spacing w:val="7"/>
          <w:sz w:val="32"/>
          <w:szCs w:val="32"/>
        </w:rPr>
        <w:t>第十五条</w:t>
      </w:r>
      <w:r>
        <w:rPr>
          <w:rFonts w:hint="eastAsia" w:ascii="Times New Roman" w:hAnsi="Times New Roman" w:eastAsia="方正仿宋简体" w:cs="仿宋"/>
          <w:snapToGrid w:val="0"/>
          <w:color w:val="000000"/>
          <w:spacing w:val="7"/>
          <w:sz w:val="32"/>
          <w:szCs w:val="32"/>
          <w:lang w:val="en-US" w:eastAsia="zh-CN"/>
        </w:rPr>
        <w:t xml:space="preserve"> </w:t>
      </w:r>
      <w:r>
        <w:rPr>
          <w:rFonts w:hint="eastAsia" w:ascii="Times New Roman" w:hAnsi="Times New Roman" w:eastAsia="方正仿宋简体" w:cs="仿宋"/>
          <w:snapToGrid w:val="0"/>
          <w:color w:val="000000"/>
          <w:spacing w:val="7"/>
          <w:sz w:val="32"/>
          <w:szCs w:val="32"/>
        </w:rPr>
        <w:t>鼓励保险经纪机构、建设工程相关协会、全过程工程咨询等社会中介机构积极参与住宅工程质量潜在缺陷保险制度实施，并在风险管理过程中充分发挥专业作用</w:t>
      </w:r>
      <w:r>
        <w:rPr>
          <w:rFonts w:hint="eastAsia" w:ascii="Times New Roman" w:hAnsi="Times New Roman" w:eastAsia="方正仿宋简体" w:cs="仿宋"/>
          <w:snapToGrid w:val="0"/>
          <w:color w:val="000000"/>
          <w:spacing w:val="7"/>
          <w:sz w:val="32"/>
          <w:szCs w:val="32"/>
          <w:lang w:eastAsia="zh-CN"/>
        </w:rPr>
        <w:t>。</w:t>
      </w:r>
    </w:p>
    <w:p>
      <w:pPr>
        <w:keepNext w:val="0"/>
        <w:keepLines w:val="0"/>
        <w:pageBreakBefore w:val="0"/>
        <w:wordWrap/>
        <w:overflowPunct/>
        <w:topLinePunct w:val="0"/>
        <w:bidi w:val="0"/>
        <w:spacing w:before="325" w:line="600" w:lineRule="exact"/>
        <w:ind w:firstLine="626" w:firstLineChars="200"/>
        <w:jc w:val="center"/>
        <w:rPr>
          <w:rFonts w:hint="eastAsia" w:ascii="Times New Roman" w:hAnsi="Times New Roman" w:eastAsia="黑体" w:cs="黑体"/>
          <w:b/>
          <w:bCs/>
          <w:sz w:val="32"/>
          <w:szCs w:val="32"/>
        </w:rPr>
      </w:pPr>
      <w:r>
        <w:rPr>
          <w:rFonts w:hint="eastAsia" w:ascii="Times New Roman" w:hAnsi="Times New Roman" w:eastAsia="黑体" w:cs="黑体"/>
          <w:b/>
          <w:bCs/>
          <w:spacing w:val="-4"/>
          <w:sz w:val="32"/>
          <w:szCs w:val="32"/>
        </w:rPr>
        <w:t>第四章</w:t>
      </w:r>
      <w:r>
        <w:rPr>
          <w:rFonts w:hint="eastAsia" w:ascii="Times New Roman" w:hAnsi="Times New Roman" w:eastAsia="黑体" w:cs="黑体"/>
          <w:b/>
          <w:bCs/>
          <w:spacing w:val="10"/>
          <w:sz w:val="32"/>
          <w:szCs w:val="32"/>
        </w:rPr>
        <w:t xml:space="preserve">  </w:t>
      </w:r>
      <w:r>
        <w:rPr>
          <w:rFonts w:hint="eastAsia" w:ascii="Times New Roman" w:hAnsi="Times New Roman" w:eastAsia="黑体" w:cs="黑体"/>
          <w:b/>
          <w:bCs/>
          <w:spacing w:val="-4"/>
          <w:sz w:val="32"/>
          <w:szCs w:val="32"/>
        </w:rPr>
        <w:t>理赔及责任</w:t>
      </w:r>
    </w:p>
    <w:p>
      <w:pPr>
        <w:keepNext w:val="0"/>
        <w:keepLines w:val="0"/>
        <w:pageBreakBefore w:val="0"/>
        <w:wordWrap/>
        <w:overflowPunct/>
        <w:topLinePunct w:val="0"/>
        <w:bidi w:val="0"/>
        <w:spacing w:before="221" w:line="600" w:lineRule="exact"/>
        <w:ind w:left="1" w:firstLine="604" w:firstLineChars="200"/>
        <w:contextualSpacing/>
        <w:rPr>
          <w:rFonts w:hint="eastAsia" w:ascii="Times New Roman" w:hAnsi="Times New Roman" w:eastAsia="方正仿宋简体" w:cs="仿宋"/>
          <w:sz w:val="32"/>
          <w:szCs w:val="32"/>
        </w:rPr>
      </w:pPr>
      <w:r>
        <w:rPr>
          <w:rFonts w:hint="eastAsia" w:ascii="Times New Roman" w:hAnsi="Times New Roman" w:eastAsia="方正仿宋简体" w:cs="仿宋"/>
          <w:spacing w:val="-9"/>
          <w:sz w:val="32"/>
          <w:szCs w:val="32"/>
        </w:rPr>
        <w:t>第十六条</w:t>
      </w:r>
      <w:r>
        <w:rPr>
          <w:rFonts w:hint="eastAsia" w:ascii="Times New Roman" w:hAnsi="Times New Roman" w:eastAsia="方正仿宋简体" w:cs="仿宋"/>
          <w:spacing w:val="9"/>
          <w:sz w:val="32"/>
          <w:szCs w:val="32"/>
        </w:rPr>
        <w:t xml:space="preserve"> </w:t>
      </w:r>
      <w:r>
        <w:rPr>
          <w:rFonts w:hint="eastAsia" w:ascii="Times New Roman" w:hAnsi="Times New Roman" w:eastAsia="方正仿宋简体" w:cs="仿宋"/>
          <w:spacing w:val="-9"/>
          <w:sz w:val="32"/>
          <w:szCs w:val="32"/>
        </w:rPr>
        <w:t>保险公司接到理赔申请后</w:t>
      </w:r>
      <w:r>
        <w:rPr>
          <w:rFonts w:hint="eastAsia" w:ascii="Times New Roman" w:hAnsi="Times New Roman" w:eastAsia="方正仿宋简体" w:cs="仿宋"/>
          <w:spacing w:val="-113"/>
          <w:sz w:val="32"/>
          <w:szCs w:val="32"/>
        </w:rPr>
        <w:t xml:space="preserve"> </w:t>
      </w:r>
      <w:r>
        <w:rPr>
          <w:rFonts w:hint="eastAsia" w:ascii="Times New Roman" w:hAnsi="Times New Roman" w:eastAsia="方正仿宋简体" w:cs="仿宋"/>
          <w:spacing w:val="-9"/>
          <w:sz w:val="32"/>
          <w:szCs w:val="32"/>
        </w:rPr>
        <w:t>，应当在二</w:t>
      </w:r>
      <w:r>
        <w:rPr>
          <w:rFonts w:hint="eastAsia" w:ascii="Times New Roman" w:hAnsi="Times New Roman" w:eastAsia="方正仿宋简体" w:cs="仿宋"/>
          <w:spacing w:val="-88"/>
          <w:sz w:val="32"/>
          <w:szCs w:val="32"/>
        </w:rPr>
        <w:t xml:space="preserve"> </w:t>
      </w:r>
      <w:r>
        <w:rPr>
          <w:rFonts w:hint="eastAsia" w:ascii="Times New Roman" w:hAnsi="Times New Roman" w:eastAsia="方正仿宋简体" w:cs="仿宋"/>
          <w:spacing w:val="-9"/>
          <w:sz w:val="32"/>
          <w:szCs w:val="32"/>
        </w:rPr>
        <w:t>日内派员或</w:t>
      </w:r>
      <w:r>
        <w:rPr>
          <w:rFonts w:hint="eastAsia" w:ascii="Times New Roman" w:hAnsi="Times New Roman" w:eastAsia="方正仿宋简体" w:cs="仿宋"/>
          <w:spacing w:val="-140"/>
          <w:sz w:val="32"/>
          <w:szCs w:val="32"/>
        </w:rPr>
        <w:t xml:space="preserve"> </w:t>
      </w:r>
      <w:r>
        <w:rPr>
          <w:rFonts w:hint="eastAsia" w:ascii="Times New Roman" w:hAnsi="Times New Roman" w:eastAsia="方正仿宋简体" w:cs="仿宋"/>
          <w:sz w:val="32"/>
          <w:szCs w:val="32"/>
        </w:rPr>
        <w:t>委托第三方专业服务机构进行现场查勘</w:t>
      </w:r>
      <w:r>
        <w:rPr>
          <w:rFonts w:hint="eastAsia" w:ascii="Times New Roman" w:hAnsi="Times New Roman" w:eastAsia="方正仿宋简体" w:cs="仿宋"/>
          <w:spacing w:val="-101"/>
          <w:sz w:val="32"/>
          <w:szCs w:val="32"/>
        </w:rPr>
        <w:t xml:space="preserve"> </w:t>
      </w:r>
      <w:r>
        <w:rPr>
          <w:rFonts w:hint="eastAsia" w:ascii="Times New Roman" w:hAnsi="Times New Roman" w:eastAsia="方正仿宋简体" w:cs="仿宋"/>
          <w:sz w:val="32"/>
          <w:szCs w:val="32"/>
        </w:rPr>
        <w:t>。</w:t>
      </w:r>
      <w:r>
        <w:rPr>
          <w:rFonts w:hint="eastAsia" w:ascii="Times New Roman" w:hAnsi="Times New Roman" w:eastAsia="方正仿宋简体" w:cs="仿宋"/>
          <w:spacing w:val="-138"/>
          <w:sz w:val="32"/>
          <w:szCs w:val="32"/>
        </w:rPr>
        <w:t xml:space="preserve"> </w:t>
      </w:r>
      <w:r>
        <w:rPr>
          <w:rFonts w:hint="eastAsia" w:ascii="Times New Roman" w:hAnsi="Times New Roman" w:eastAsia="方正仿宋简体" w:cs="仿宋"/>
          <w:sz w:val="32"/>
          <w:szCs w:val="32"/>
        </w:rPr>
        <w:t>在收到业主索赔申请</w:t>
      </w:r>
      <w:r>
        <w:rPr>
          <w:rFonts w:hint="eastAsia" w:ascii="Times New Roman" w:hAnsi="Times New Roman" w:eastAsia="方正仿宋简体" w:cs="仿宋"/>
          <w:spacing w:val="-138"/>
          <w:sz w:val="32"/>
          <w:szCs w:val="32"/>
        </w:rPr>
        <w:t xml:space="preserve"> </w:t>
      </w:r>
      <w:r>
        <w:rPr>
          <w:rFonts w:hint="eastAsia" w:ascii="Times New Roman" w:hAnsi="Times New Roman" w:eastAsia="方正仿宋简体" w:cs="仿宋"/>
          <w:spacing w:val="1"/>
          <w:sz w:val="32"/>
          <w:szCs w:val="32"/>
        </w:rPr>
        <w:t>后的十日内进行核定；情形复杂的应当在三十日内完成核定</w:t>
      </w:r>
      <w:r>
        <w:rPr>
          <w:rFonts w:hint="eastAsia" w:ascii="Times New Roman" w:hAnsi="Times New Roman" w:eastAsia="方正仿宋简体" w:cs="仿宋"/>
          <w:spacing w:val="-106"/>
          <w:sz w:val="32"/>
          <w:szCs w:val="32"/>
        </w:rPr>
        <w:t xml:space="preserve"> </w:t>
      </w:r>
      <w:r>
        <w:rPr>
          <w:rFonts w:hint="eastAsia" w:ascii="Times New Roman" w:hAnsi="Times New Roman" w:eastAsia="方正仿宋简体" w:cs="仿宋"/>
          <w:spacing w:val="1"/>
          <w:sz w:val="32"/>
          <w:szCs w:val="32"/>
        </w:rPr>
        <w:t>，</w:t>
      </w:r>
      <w:r>
        <w:rPr>
          <w:rFonts w:hint="eastAsia" w:ascii="Times New Roman" w:hAnsi="Times New Roman" w:eastAsia="方正仿宋简体" w:cs="仿宋"/>
          <w:spacing w:val="-138"/>
          <w:sz w:val="32"/>
          <w:szCs w:val="32"/>
        </w:rPr>
        <w:t xml:space="preserve"> </w:t>
      </w:r>
      <w:r>
        <w:rPr>
          <w:rFonts w:hint="eastAsia" w:ascii="Times New Roman" w:hAnsi="Times New Roman" w:eastAsia="方正仿宋简体" w:cs="仿宋"/>
          <w:spacing w:val="-2"/>
          <w:sz w:val="32"/>
          <w:szCs w:val="32"/>
        </w:rPr>
        <w:t>并将核定结果通知业主</w:t>
      </w:r>
      <w:r>
        <w:rPr>
          <w:rFonts w:hint="eastAsia" w:ascii="Times New Roman" w:hAnsi="Times New Roman" w:eastAsia="方正仿宋简体" w:cs="仿宋"/>
          <w:spacing w:val="-98"/>
          <w:sz w:val="32"/>
          <w:szCs w:val="32"/>
        </w:rPr>
        <w:t xml:space="preserve"> </w:t>
      </w:r>
      <w:r>
        <w:rPr>
          <w:rFonts w:hint="eastAsia" w:ascii="Times New Roman" w:hAnsi="Times New Roman" w:eastAsia="方正仿宋简体" w:cs="仿宋"/>
          <w:spacing w:val="-2"/>
          <w:sz w:val="32"/>
          <w:szCs w:val="32"/>
        </w:rPr>
        <w:t>。</w:t>
      </w:r>
      <w:r>
        <w:rPr>
          <w:rFonts w:hint="eastAsia" w:ascii="Times New Roman" w:hAnsi="Times New Roman" w:eastAsia="方正仿宋简体" w:cs="仿宋"/>
          <w:spacing w:val="-136"/>
          <w:sz w:val="32"/>
          <w:szCs w:val="32"/>
        </w:rPr>
        <w:t xml:space="preserve"> </w:t>
      </w:r>
      <w:r>
        <w:rPr>
          <w:rFonts w:hint="eastAsia" w:ascii="Times New Roman" w:hAnsi="Times New Roman" w:eastAsia="方正仿宋简体" w:cs="仿宋"/>
          <w:spacing w:val="-2"/>
          <w:sz w:val="32"/>
          <w:szCs w:val="32"/>
        </w:rPr>
        <w:t>对属于保险责任的</w:t>
      </w:r>
      <w:r>
        <w:rPr>
          <w:rFonts w:hint="eastAsia" w:ascii="Times New Roman" w:hAnsi="Times New Roman" w:eastAsia="方正仿宋简体" w:cs="仿宋"/>
          <w:spacing w:val="-111"/>
          <w:sz w:val="32"/>
          <w:szCs w:val="32"/>
        </w:rPr>
        <w:t xml:space="preserve"> </w:t>
      </w:r>
      <w:r>
        <w:rPr>
          <w:rFonts w:hint="eastAsia" w:ascii="Times New Roman" w:hAnsi="Times New Roman" w:eastAsia="方正仿宋简体" w:cs="仿宋"/>
          <w:spacing w:val="-2"/>
          <w:sz w:val="32"/>
          <w:szCs w:val="32"/>
        </w:rPr>
        <w:t>，保险公司应当自</w:t>
      </w:r>
      <w:r>
        <w:rPr>
          <w:rFonts w:hint="eastAsia" w:ascii="Times New Roman" w:hAnsi="Times New Roman" w:eastAsia="方正仿宋简体" w:cs="仿宋"/>
          <w:spacing w:val="-138"/>
          <w:sz w:val="32"/>
          <w:szCs w:val="32"/>
        </w:rPr>
        <w:t xml:space="preserve"> </w:t>
      </w:r>
      <w:r>
        <w:rPr>
          <w:rFonts w:hint="eastAsia" w:ascii="Times New Roman" w:hAnsi="Times New Roman" w:eastAsia="方正仿宋简体" w:cs="仿宋"/>
          <w:sz w:val="32"/>
          <w:szCs w:val="32"/>
        </w:rPr>
        <w:t>与业主达成赔偿协议之日起十日内履行维修或赔偿义务</w:t>
      </w:r>
      <w:r>
        <w:rPr>
          <w:rFonts w:hint="eastAsia" w:ascii="Times New Roman" w:hAnsi="Times New Roman" w:eastAsia="方正仿宋简体" w:cs="仿宋"/>
          <w:spacing w:val="-103"/>
          <w:sz w:val="32"/>
          <w:szCs w:val="32"/>
        </w:rPr>
        <w:t xml:space="preserve"> </w:t>
      </w:r>
      <w:r>
        <w:rPr>
          <w:rFonts w:hint="eastAsia" w:ascii="Times New Roman" w:hAnsi="Times New Roman" w:eastAsia="方正仿宋简体" w:cs="仿宋"/>
          <w:sz w:val="32"/>
          <w:szCs w:val="32"/>
        </w:rPr>
        <w:t>。</w:t>
      </w:r>
      <w:r>
        <w:rPr>
          <w:rFonts w:hint="eastAsia" w:ascii="Times New Roman" w:hAnsi="Times New Roman" w:eastAsia="方正仿宋简体" w:cs="仿宋"/>
          <w:spacing w:val="-136"/>
          <w:sz w:val="32"/>
          <w:szCs w:val="32"/>
        </w:rPr>
        <w:t xml:space="preserve"> </w:t>
      </w:r>
      <w:r>
        <w:rPr>
          <w:rFonts w:hint="eastAsia" w:ascii="Times New Roman" w:hAnsi="Times New Roman" w:eastAsia="方正仿宋简体" w:cs="仿宋"/>
          <w:sz w:val="32"/>
          <w:szCs w:val="32"/>
        </w:rPr>
        <w:t>对不</w:t>
      </w:r>
      <w:r>
        <w:rPr>
          <w:rFonts w:hint="eastAsia" w:ascii="Times New Roman" w:hAnsi="Times New Roman" w:eastAsia="方正仿宋简体" w:cs="仿宋"/>
          <w:spacing w:val="-138"/>
          <w:sz w:val="32"/>
          <w:szCs w:val="32"/>
        </w:rPr>
        <w:t xml:space="preserve"> </w:t>
      </w:r>
      <w:r>
        <w:rPr>
          <w:rFonts w:hint="eastAsia" w:ascii="Times New Roman" w:hAnsi="Times New Roman" w:eastAsia="方正仿宋简体" w:cs="仿宋"/>
          <w:spacing w:val="1"/>
          <w:sz w:val="32"/>
          <w:szCs w:val="32"/>
        </w:rPr>
        <w:t>属于保险责任的</w:t>
      </w:r>
      <w:r>
        <w:rPr>
          <w:rFonts w:hint="eastAsia" w:ascii="Times New Roman" w:hAnsi="Times New Roman" w:eastAsia="方正仿宋简体" w:cs="仿宋"/>
          <w:spacing w:val="-106"/>
          <w:sz w:val="32"/>
          <w:szCs w:val="32"/>
        </w:rPr>
        <w:t xml:space="preserve"> </w:t>
      </w:r>
      <w:r>
        <w:rPr>
          <w:rFonts w:hint="eastAsia" w:ascii="Times New Roman" w:hAnsi="Times New Roman" w:eastAsia="方正仿宋简体" w:cs="仿宋"/>
          <w:spacing w:val="1"/>
          <w:sz w:val="32"/>
          <w:szCs w:val="32"/>
        </w:rPr>
        <w:t>，保险公司应当自核定之日起三日内向业</w:t>
      </w:r>
      <w:r>
        <w:rPr>
          <w:rFonts w:hint="eastAsia" w:ascii="Times New Roman" w:hAnsi="Times New Roman" w:eastAsia="方正仿宋简体" w:cs="仿宋"/>
          <w:spacing w:val="-138"/>
          <w:sz w:val="32"/>
          <w:szCs w:val="32"/>
        </w:rPr>
        <w:t xml:space="preserve"> </w:t>
      </w:r>
      <w:r>
        <w:rPr>
          <w:rFonts w:hint="eastAsia" w:ascii="Times New Roman" w:hAnsi="Times New Roman" w:eastAsia="方正仿宋简体" w:cs="仿宋"/>
          <w:spacing w:val="-3"/>
          <w:sz w:val="32"/>
          <w:szCs w:val="32"/>
        </w:rPr>
        <w:t>主发送不予赔偿通知书</w:t>
      </w:r>
      <w:r>
        <w:rPr>
          <w:rFonts w:hint="eastAsia" w:ascii="Times New Roman" w:hAnsi="Times New Roman" w:eastAsia="方正仿宋简体" w:cs="仿宋"/>
          <w:spacing w:val="-105"/>
          <w:sz w:val="32"/>
          <w:szCs w:val="32"/>
        </w:rPr>
        <w:t xml:space="preserve"> </w:t>
      </w:r>
      <w:r>
        <w:rPr>
          <w:rFonts w:hint="eastAsia" w:ascii="Times New Roman" w:hAnsi="Times New Roman" w:eastAsia="方正仿宋简体" w:cs="仿宋"/>
          <w:spacing w:val="-3"/>
          <w:sz w:val="32"/>
          <w:szCs w:val="32"/>
        </w:rPr>
        <w:t>，并说明不予赔偿的理由</w:t>
      </w:r>
      <w:r>
        <w:rPr>
          <w:rFonts w:hint="eastAsia" w:ascii="Times New Roman" w:hAnsi="Times New Roman" w:eastAsia="方正仿宋简体" w:cs="仿宋"/>
          <w:spacing w:val="-125"/>
          <w:sz w:val="32"/>
          <w:szCs w:val="32"/>
        </w:rPr>
        <w:t xml:space="preserve"> </w:t>
      </w:r>
      <w:r>
        <w:rPr>
          <w:rFonts w:hint="eastAsia" w:ascii="Times New Roman" w:hAnsi="Times New Roman" w:eastAsia="方正仿宋简体" w:cs="仿宋"/>
          <w:spacing w:val="-3"/>
          <w:sz w:val="32"/>
          <w:szCs w:val="32"/>
        </w:rPr>
        <w:t>。</w:t>
      </w:r>
    </w:p>
    <w:p>
      <w:pPr>
        <w:keepNext w:val="0"/>
        <w:keepLines w:val="0"/>
        <w:pageBreakBefore w:val="0"/>
        <w:wordWrap/>
        <w:overflowPunct/>
        <w:topLinePunct w:val="0"/>
        <w:bidi w:val="0"/>
        <w:spacing w:before="252" w:line="600" w:lineRule="exact"/>
        <w:ind w:left="150" w:right="2" w:firstLine="612" w:firstLineChars="200"/>
        <w:contextualSpacing/>
        <w:rPr>
          <w:rFonts w:hint="eastAsia" w:ascii="Times New Roman" w:hAnsi="Times New Roman" w:eastAsia="方正仿宋简体" w:cs="仿宋"/>
          <w:sz w:val="32"/>
          <w:szCs w:val="32"/>
        </w:rPr>
      </w:pPr>
      <w:r>
        <w:rPr>
          <w:rFonts w:hint="eastAsia" w:ascii="Times New Roman" w:hAnsi="Times New Roman" w:eastAsia="方正仿宋简体" w:cs="仿宋"/>
          <w:spacing w:val="-7"/>
          <w:sz w:val="32"/>
          <w:szCs w:val="32"/>
        </w:rPr>
        <w:t>第十七条</w:t>
      </w:r>
      <w:r>
        <w:rPr>
          <w:rFonts w:hint="eastAsia" w:ascii="Times New Roman" w:hAnsi="Times New Roman" w:eastAsia="方正仿宋简体" w:cs="仿宋"/>
          <w:spacing w:val="32"/>
          <w:sz w:val="32"/>
          <w:szCs w:val="32"/>
        </w:rPr>
        <w:t xml:space="preserve"> </w:t>
      </w:r>
      <w:r>
        <w:rPr>
          <w:rFonts w:hint="eastAsia" w:ascii="Times New Roman" w:hAnsi="Times New Roman" w:eastAsia="方正仿宋简体" w:cs="仿宋"/>
          <w:spacing w:val="-7"/>
          <w:sz w:val="32"/>
          <w:szCs w:val="32"/>
        </w:rPr>
        <w:t>保险公司应针对质量缺陷导致的突发影响</w:t>
      </w:r>
      <w:r>
        <w:rPr>
          <w:rFonts w:hint="eastAsia" w:ascii="Times New Roman" w:hAnsi="Times New Roman" w:eastAsia="方正仿宋简体" w:cs="仿宋"/>
          <w:spacing w:val="-116"/>
          <w:sz w:val="32"/>
          <w:szCs w:val="32"/>
        </w:rPr>
        <w:t xml:space="preserve"> </w:t>
      </w:r>
      <w:r>
        <w:rPr>
          <w:rFonts w:hint="eastAsia" w:ascii="Times New Roman" w:hAnsi="Times New Roman" w:eastAsia="方正仿宋简体" w:cs="仿宋"/>
          <w:spacing w:val="-7"/>
          <w:sz w:val="32"/>
          <w:szCs w:val="32"/>
        </w:rPr>
        <w:t>，制定</w:t>
      </w:r>
      <w:r>
        <w:rPr>
          <w:rFonts w:hint="eastAsia" w:ascii="Times New Roman" w:hAnsi="Times New Roman" w:eastAsia="方正仿宋简体" w:cs="仿宋"/>
          <w:spacing w:val="-140"/>
          <w:sz w:val="32"/>
          <w:szCs w:val="32"/>
        </w:rPr>
        <w:t xml:space="preserve"> </w:t>
      </w:r>
      <w:r>
        <w:rPr>
          <w:rFonts w:hint="eastAsia" w:ascii="Times New Roman" w:hAnsi="Times New Roman" w:eastAsia="方正仿宋简体" w:cs="仿宋"/>
          <w:spacing w:val="-15"/>
          <w:sz w:val="32"/>
          <w:szCs w:val="32"/>
        </w:rPr>
        <w:t>《保险理赔应急预案》。</w:t>
      </w:r>
    </w:p>
    <w:p>
      <w:pPr>
        <w:keepNext w:val="0"/>
        <w:keepLines w:val="0"/>
        <w:pageBreakBefore w:val="0"/>
        <w:wordWrap/>
        <w:overflowPunct/>
        <w:topLinePunct w:val="0"/>
        <w:bidi w:val="0"/>
        <w:spacing w:line="600" w:lineRule="exact"/>
        <w:ind w:firstLine="620" w:firstLineChars="200"/>
        <w:contextualSpacing/>
        <w:rPr>
          <w:rFonts w:hint="eastAsia" w:ascii="Times New Roman" w:hAnsi="Times New Roman" w:eastAsia="方正仿宋简体" w:cs="仿宋"/>
          <w:sz w:val="32"/>
          <w:szCs w:val="32"/>
        </w:rPr>
      </w:pPr>
      <w:r>
        <w:rPr>
          <w:rFonts w:hint="eastAsia" w:ascii="Times New Roman" w:hAnsi="Times New Roman" w:eastAsia="方正仿宋简体" w:cs="仿宋"/>
          <w:spacing w:val="-5"/>
          <w:sz w:val="32"/>
          <w:szCs w:val="32"/>
        </w:rPr>
        <w:t>《保险理赔应急预案》应包含启动理赔应急预案的条件</w:t>
      </w:r>
      <w:r>
        <w:rPr>
          <w:rFonts w:hint="eastAsia" w:ascii="Times New Roman" w:hAnsi="Times New Roman" w:eastAsia="方正仿宋简体" w:cs="仿宋"/>
          <w:spacing w:val="-102"/>
          <w:sz w:val="32"/>
          <w:szCs w:val="32"/>
        </w:rPr>
        <w:t xml:space="preserve"> </w:t>
      </w:r>
      <w:r>
        <w:rPr>
          <w:rFonts w:hint="eastAsia" w:ascii="Times New Roman" w:hAnsi="Times New Roman" w:eastAsia="方正仿宋简体" w:cs="仿宋"/>
          <w:spacing w:val="-5"/>
          <w:sz w:val="32"/>
          <w:szCs w:val="32"/>
        </w:rPr>
        <w:t>、</w:t>
      </w:r>
      <w:r>
        <w:rPr>
          <w:rFonts w:hint="eastAsia" w:ascii="Times New Roman" w:hAnsi="Times New Roman" w:eastAsia="方正仿宋简体" w:cs="仿宋"/>
          <w:spacing w:val="-140"/>
          <w:sz w:val="32"/>
          <w:szCs w:val="32"/>
        </w:rPr>
        <w:t xml:space="preserve"> </w:t>
      </w:r>
      <w:r>
        <w:rPr>
          <w:rFonts w:hint="eastAsia" w:ascii="Times New Roman" w:hAnsi="Times New Roman" w:eastAsia="方正仿宋简体" w:cs="仿宋"/>
          <w:spacing w:val="-2"/>
          <w:sz w:val="32"/>
          <w:szCs w:val="32"/>
        </w:rPr>
        <w:t>应急理赔流程以及其他应急措施等内容</w:t>
      </w:r>
      <w:r>
        <w:rPr>
          <w:rFonts w:hint="eastAsia" w:ascii="Times New Roman" w:hAnsi="Times New Roman" w:eastAsia="方正仿宋简体" w:cs="仿宋"/>
          <w:spacing w:val="-109"/>
          <w:sz w:val="32"/>
          <w:szCs w:val="32"/>
        </w:rPr>
        <w:t xml:space="preserve"> </w:t>
      </w:r>
      <w:r>
        <w:rPr>
          <w:rFonts w:hint="eastAsia" w:ascii="Times New Roman" w:hAnsi="Times New Roman" w:eastAsia="方正仿宋简体" w:cs="仿宋"/>
          <w:spacing w:val="-2"/>
          <w:sz w:val="32"/>
          <w:szCs w:val="32"/>
        </w:rPr>
        <w:t>。</w:t>
      </w:r>
      <w:r>
        <w:rPr>
          <w:rFonts w:hint="eastAsia" w:ascii="Times New Roman" w:hAnsi="Times New Roman" w:eastAsia="方正仿宋简体" w:cs="仿宋"/>
          <w:spacing w:val="1"/>
          <w:sz w:val="32"/>
          <w:szCs w:val="32"/>
        </w:rPr>
        <w:t>对于影响基本生活且属于保险责任范围内的索赔申请</w:t>
      </w:r>
      <w:r>
        <w:rPr>
          <w:rFonts w:hint="eastAsia" w:ascii="Times New Roman" w:hAnsi="Times New Roman" w:eastAsia="方正仿宋简体" w:cs="仿宋"/>
          <w:spacing w:val="-112"/>
          <w:sz w:val="32"/>
          <w:szCs w:val="32"/>
        </w:rPr>
        <w:t xml:space="preserve"> </w:t>
      </w:r>
      <w:r>
        <w:rPr>
          <w:rFonts w:hint="eastAsia" w:ascii="Times New Roman" w:hAnsi="Times New Roman" w:eastAsia="方正仿宋简体" w:cs="仿宋"/>
          <w:spacing w:val="1"/>
          <w:sz w:val="32"/>
          <w:szCs w:val="32"/>
        </w:rPr>
        <w:t>，保</w:t>
      </w:r>
      <w:r>
        <w:rPr>
          <w:rFonts w:hint="eastAsia" w:ascii="Times New Roman" w:hAnsi="Times New Roman" w:eastAsia="方正仿宋简体" w:cs="仿宋"/>
          <w:spacing w:val="-140"/>
          <w:sz w:val="32"/>
          <w:szCs w:val="32"/>
        </w:rPr>
        <w:t xml:space="preserve"> </w:t>
      </w:r>
      <w:r>
        <w:rPr>
          <w:rFonts w:hint="eastAsia" w:ascii="Times New Roman" w:hAnsi="Times New Roman" w:eastAsia="方正仿宋简体" w:cs="仿宋"/>
          <w:spacing w:val="-2"/>
          <w:sz w:val="32"/>
          <w:szCs w:val="32"/>
        </w:rPr>
        <w:t>险公司在收到索赔申请后的合同约定时限内先行组织维修</w:t>
      </w:r>
      <w:r>
        <w:rPr>
          <w:rFonts w:hint="eastAsia" w:ascii="Times New Roman" w:hAnsi="Times New Roman" w:eastAsia="方正仿宋简体" w:cs="仿宋"/>
          <w:spacing w:val="-100"/>
          <w:sz w:val="32"/>
          <w:szCs w:val="32"/>
        </w:rPr>
        <w:t xml:space="preserve"> </w:t>
      </w:r>
      <w:r>
        <w:rPr>
          <w:rFonts w:hint="eastAsia" w:ascii="Times New Roman" w:hAnsi="Times New Roman" w:eastAsia="方正仿宋简体" w:cs="仿宋"/>
          <w:spacing w:val="-2"/>
          <w:sz w:val="32"/>
          <w:szCs w:val="32"/>
        </w:rPr>
        <w:t>，</w:t>
      </w:r>
      <w:r>
        <w:rPr>
          <w:rFonts w:hint="eastAsia" w:ascii="Times New Roman" w:hAnsi="Times New Roman" w:eastAsia="方正仿宋简体" w:cs="仿宋"/>
          <w:spacing w:val="-113"/>
          <w:sz w:val="32"/>
          <w:szCs w:val="32"/>
        </w:rPr>
        <w:t xml:space="preserve"> </w:t>
      </w:r>
      <w:r>
        <w:rPr>
          <w:rFonts w:hint="eastAsia" w:ascii="Times New Roman" w:hAnsi="Times New Roman" w:eastAsia="方正仿宋简体" w:cs="仿宋"/>
          <w:spacing w:val="-2"/>
          <w:sz w:val="32"/>
          <w:szCs w:val="32"/>
        </w:rPr>
        <w:t>同</w:t>
      </w:r>
      <w:r>
        <w:rPr>
          <w:rFonts w:hint="eastAsia" w:ascii="Times New Roman" w:hAnsi="Times New Roman" w:eastAsia="方正仿宋简体" w:cs="仿宋"/>
          <w:spacing w:val="-137"/>
          <w:sz w:val="32"/>
          <w:szCs w:val="32"/>
        </w:rPr>
        <w:t xml:space="preserve"> </w:t>
      </w:r>
      <w:r>
        <w:rPr>
          <w:rFonts w:hint="eastAsia" w:ascii="Times New Roman" w:hAnsi="Times New Roman" w:eastAsia="方正仿宋简体" w:cs="仿宋"/>
          <w:spacing w:val="-5"/>
          <w:sz w:val="32"/>
          <w:szCs w:val="32"/>
        </w:rPr>
        <w:t>时完成现场查勘</w:t>
      </w:r>
      <w:r>
        <w:rPr>
          <w:rFonts w:hint="eastAsia" w:ascii="Times New Roman" w:hAnsi="Times New Roman" w:eastAsia="方正仿宋简体" w:cs="仿宋"/>
          <w:spacing w:val="-124"/>
          <w:sz w:val="32"/>
          <w:szCs w:val="32"/>
        </w:rPr>
        <w:t xml:space="preserve"> </w:t>
      </w:r>
      <w:r>
        <w:rPr>
          <w:rFonts w:hint="eastAsia" w:ascii="Times New Roman" w:hAnsi="Times New Roman" w:eastAsia="方正仿宋简体" w:cs="仿宋"/>
          <w:spacing w:val="-5"/>
          <w:sz w:val="32"/>
          <w:szCs w:val="32"/>
        </w:rPr>
        <w:t>。</w:t>
      </w:r>
    </w:p>
    <w:p>
      <w:pPr>
        <w:keepNext w:val="0"/>
        <w:keepLines w:val="0"/>
        <w:pageBreakBefore w:val="0"/>
        <w:wordWrap/>
        <w:overflowPunct/>
        <w:topLinePunct w:val="0"/>
        <w:bidi w:val="0"/>
        <w:spacing w:before="4" w:line="600" w:lineRule="exact"/>
        <w:ind w:right="160" w:firstLine="616" w:firstLineChars="200"/>
        <w:contextualSpacing/>
        <w:rPr>
          <w:rFonts w:hint="eastAsia" w:ascii="Times New Roman" w:hAnsi="Times New Roman" w:eastAsia="方正仿宋简体" w:cs="仿宋"/>
          <w:sz w:val="32"/>
          <w:szCs w:val="32"/>
        </w:rPr>
      </w:pPr>
      <w:r>
        <w:rPr>
          <w:rFonts w:hint="eastAsia" w:ascii="Times New Roman" w:hAnsi="Times New Roman" w:eastAsia="方正仿宋简体" w:cs="仿宋"/>
          <w:spacing w:val="-6"/>
          <w:sz w:val="32"/>
          <w:szCs w:val="32"/>
        </w:rPr>
        <w:t>第十八条</w:t>
      </w:r>
      <w:r>
        <w:rPr>
          <w:rFonts w:hint="eastAsia" w:ascii="Times New Roman" w:hAnsi="Times New Roman" w:eastAsia="方正仿宋简体" w:cs="仿宋"/>
          <w:spacing w:val="9"/>
          <w:sz w:val="32"/>
          <w:szCs w:val="32"/>
        </w:rPr>
        <w:t xml:space="preserve"> </w:t>
      </w:r>
      <w:r>
        <w:rPr>
          <w:rFonts w:hint="eastAsia" w:ascii="Times New Roman" w:hAnsi="Times New Roman" w:eastAsia="方正仿宋简体" w:cs="仿宋"/>
          <w:spacing w:val="-6"/>
          <w:sz w:val="32"/>
          <w:szCs w:val="32"/>
        </w:rPr>
        <w:t>保险公司与业主之间因保险责任产生争议时</w:t>
      </w:r>
      <w:r>
        <w:rPr>
          <w:rFonts w:hint="eastAsia" w:ascii="Times New Roman" w:hAnsi="Times New Roman" w:eastAsia="方正仿宋简体" w:cs="仿宋"/>
          <w:spacing w:val="-116"/>
          <w:sz w:val="32"/>
          <w:szCs w:val="32"/>
        </w:rPr>
        <w:t xml:space="preserve"> </w:t>
      </w:r>
      <w:r>
        <w:rPr>
          <w:rFonts w:hint="eastAsia" w:ascii="Times New Roman" w:hAnsi="Times New Roman" w:eastAsia="方正仿宋简体" w:cs="仿宋"/>
          <w:spacing w:val="-6"/>
          <w:sz w:val="32"/>
          <w:szCs w:val="32"/>
        </w:rPr>
        <w:t>，应</w:t>
      </w:r>
      <w:r>
        <w:rPr>
          <w:rFonts w:hint="eastAsia" w:ascii="Times New Roman" w:hAnsi="Times New Roman" w:eastAsia="方正仿宋简体" w:cs="仿宋"/>
          <w:spacing w:val="-140"/>
          <w:sz w:val="32"/>
          <w:szCs w:val="32"/>
        </w:rPr>
        <w:t xml:space="preserve"> </w:t>
      </w:r>
      <w:r>
        <w:rPr>
          <w:rFonts w:hint="eastAsia" w:ascii="Times New Roman" w:hAnsi="Times New Roman" w:eastAsia="方正仿宋简体" w:cs="仿宋"/>
          <w:spacing w:val="-11"/>
          <w:sz w:val="32"/>
          <w:szCs w:val="32"/>
        </w:rPr>
        <w:t>按照“谁主张</w:t>
      </w:r>
      <w:r>
        <w:rPr>
          <w:rFonts w:hint="eastAsia" w:ascii="Times New Roman" w:hAnsi="Times New Roman" w:eastAsia="方正仿宋简体" w:cs="仿宋"/>
          <w:spacing w:val="-113"/>
          <w:sz w:val="32"/>
          <w:szCs w:val="32"/>
        </w:rPr>
        <w:t xml:space="preserve"> </w:t>
      </w:r>
      <w:r>
        <w:rPr>
          <w:rFonts w:hint="eastAsia" w:ascii="Times New Roman" w:hAnsi="Times New Roman" w:eastAsia="方正仿宋简体" w:cs="仿宋"/>
          <w:spacing w:val="-11"/>
          <w:sz w:val="32"/>
          <w:szCs w:val="32"/>
        </w:rPr>
        <w:t>，谁举证”的原则</w:t>
      </w:r>
      <w:r>
        <w:rPr>
          <w:rFonts w:hint="eastAsia" w:ascii="Times New Roman" w:hAnsi="Times New Roman" w:eastAsia="方正仿宋简体" w:cs="仿宋"/>
          <w:spacing w:val="-114"/>
          <w:sz w:val="32"/>
          <w:szCs w:val="32"/>
        </w:rPr>
        <w:t xml:space="preserve"> </w:t>
      </w:r>
      <w:r>
        <w:rPr>
          <w:rFonts w:hint="eastAsia" w:ascii="Times New Roman" w:hAnsi="Times New Roman" w:eastAsia="方正仿宋简体" w:cs="仿宋"/>
          <w:spacing w:val="-11"/>
          <w:sz w:val="32"/>
          <w:szCs w:val="32"/>
        </w:rPr>
        <w:t>，委托双方共同认可的</w:t>
      </w:r>
      <w:r>
        <w:rPr>
          <w:rFonts w:hint="eastAsia" w:ascii="Times New Roman" w:hAnsi="Times New Roman" w:eastAsia="方正仿宋简体" w:cs="仿宋"/>
          <w:spacing w:val="-116"/>
          <w:sz w:val="32"/>
          <w:szCs w:val="32"/>
        </w:rPr>
        <w:t xml:space="preserve"> </w:t>
      </w:r>
      <w:r>
        <w:rPr>
          <w:rFonts w:hint="eastAsia" w:ascii="Times New Roman" w:hAnsi="Times New Roman" w:eastAsia="方正仿宋简体" w:cs="仿宋"/>
          <w:spacing w:val="-11"/>
          <w:sz w:val="32"/>
          <w:szCs w:val="32"/>
        </w:rPr>
        <w:t>、</w:t>
      </w:r>
      <w:r>
        <w:rPr>
          <w:rFonts w:hint="eastAsia" w:ascii="Times New Roman" w:hAnsi="Times New Roman" w:eastAsia="方正仿宋简体" w:cs="仿宋"/>
          <w:spacing w:val="-133"/>
          <w:sz w:val="32"/>
          <w:szCs w:val="32"/>
        </w:rPr>
        <w:t xml:space="preserve"> </w:t>
      </w:r>
      <w:r>
        <w:rPr>
          <w:rFonts w:hint="eastAsia" w:ascii="Times New Roman" w:hAnsi="Times New Roman" w:eastAsia="方正仿宋简体" w:cs="仿宋"/>
          <w:spacing w:val="-11"/>
          <w:sz w:val="32"/>
          <w:szCs w:val="32"/>
        </w:rPr>
        <w:t>具备</w:t>
      </w:r>
      <w:r>
        <w:rPr>
          <w:rFonts w:hint="eastAsia" w:ascii="Times New Roman" w:hAnsi="Times New Roman" w:eastAsia="方正仿宋简体" w:cs="仿宋"/>
          <w:spacing w:val="-138"/>
          <w:sz w:val="32"/>
          <w:szCs w:val="32"/>
        </w:rPr>
        <w:t xml:space="preserve"> </w:t>
      </w:r>
      <w:r>
        <w:rPr>
          <w:rFonts w:hint="eastAsia" w:ascii="Times New Roman" w:hAnsi="Times New Roman" w:eastAsia="方正仿宋简体" w:cs="仿宋"/>
          <w:spacing w:val="1"/>
          <w:sz w:val="32"/>
          <w:szCs w:val="32"/>
        </w:rPr>
        <w:t>相应资质的建设工程质量检测或鉴定机构</w:t>
      </w:r>
      <w:r>
        <w:rPr>
          <w:rFonts w:hint="eastAsia" w:ascii="Times New Roman" w:hAnsi="Times New Roman" w:eastAsia="方正仿宋简体" w:cs="仿宋"/>
          <w:spacing w:val="-105"/>
          <w:sz w:val="32"/>
          <w:szCs w:val="32"/>
        </w:rPr>
        <w:t xml:space="preserve"> </w:t>
      </w:r>
      <w:r>
        <w:rPr>
          <w:rFonts w:hint="eastAsia" w:ascii="Times New Roman" w:hAnsi="Times New Roman" w:eastAsia="方正仿宋简体" w:cs="仿宋"/>
          <w:spacing w:val="1"/>
          <w:sz w:val="32"/>
          <w:szCs w:val="32"/>
        </w:rPr>
        <w:t>，对争议实体进行检</w:t>
      </w:r>
      <w:r>
        <w:rPr>
          <w:rFonts w:hint="eastAsia" w:ascii="Times New Roman" w:hAnsi="Times New Roman" w:eastAsia="方正仿宋简体" w:cs="仿宋"/>
          <w:spacing w:val="-138"/>
          <w:sz w:val="32"/>
          <w:szCs w:val="32"/>
        </w:rPr>
        <w:t xml:space="preserve"> </w:t>
      </w:r>
      <w:r>
        <w:rPr>
          <w:rFonts w:hint="eastAsia" w:ascii="Times New Roman" w:hAnsi="Times New Roman" w:eastAsia="方正仿宋简体" w:cs="仿宋"/>
          <w:spacing w:val="-1"/>
          <w:sz w:val="32"/>
          <w:szCs w:val="32"/>
        </w:rPr>
        <w:t>测或鉴定并出具报告；</w:t>
      </w:r>
    </w:p>
    <w:p>
      <w:pPr>
        <w:keepNext w:val="0"/>
        <w:keepLines w:val="0"/>
        <w:pageBreakBefore w:val="0"/>
        <w:wordWrap/>
        <w:overflowPunct/>
        <w:topLinePunct w:val="0"/>
        <w:bidi w:val="0"/>
        <w:spacing w:before="252" w:line="600" w:lineRule="exact"/>
        <w:ind w:left="10" w:right="2" w:firstLine="616" w:firstLineChars="200"/>
        <w:contextualSpacing/>
        <w:rPr>
          <w:rFonts w:hint="eastAsia" w:ascii="Times New Roman" w:hAnsi="Times New Roman" w:eastAsia="方正仿宋简体" w:cs="仿宋"/>
          <w:sz w:val="32"/>
          <w:szCs w:val="32"/>
        </w:rPr>
      </w:pPr>
      <w:r>
        <w:rPr>
          <w:rFonts w:hint="eastAsia" w:ascii="Times New Roman" w:hAnsi="Times New Roman" w:eastAsia="方正仿宋简体" w:cs="仿宋"/>
          <w:spacing w:val="-6"/>
          <w:sz w:val="32"/>
          <w:szCs w:val="32"/>
        </w:rPr>
        <w:t>鉴定结果属于保险责任的</w:t>
      </w:r>
      <w:r>
        <w:rPr>
          <w:rFonts w:hint="eastAsia" w:ascii="Times New Roman" w:hAnsi="Times New Roman" w:eastAsia="方正仿宋简体" w:cs="仿宋"/>
          <w:spacing w:val="-92"/>
          <w:sz w:val="32"/>
          <w:szCs w:val="32"/>
        </w:rPr>
        <w:t xml:space="preserve"> </w:t>
      </w:r>
      <w:r>
        <w:rPr>
          <w:rFonts w:hint="eastAsia" w:ascii="Times New Roman" w:hAnsi="Times New Roman" w:eastAsia="方正仿宋简体" w:cs="仿宋"/>
          <w:spacing w:val="-6"/>
          <w:sz w:val="32"/>
          <w:szCs w:val="32"/>
        </w:rPr>
        <w:t>，检测鉴定费用由保险公司承担；</w:t>
      </w:r>
      <w:r>
        <w:rPr>
          <w:rFonts w:hint="eastAsia" w:ascii="Times New Roman" w:hAnsi="Times New Roman" w:eastAsia="方正仿宋简体" w:cs="仿宋"/>
          <w:spacing w:val="-140"/>
          <w:sz w:val="32"/>
          <w:szCs w:val="32"/>
        </w:rPr>
        <w:t xml:space="preserve"> </w:t>
      </w:r>
      <w:r>
        <w:rPr>
          <w:rFonts w:hint="eastAsia" w:ascii="Times New Roman" w:hAnsi="Times New Roman" w:eastAsia="方正仿宋简体" w:cs="仿宋"/>
          <w:spacing w:val="-3"/>
          <w:sz w:val="32"/>
          <w:szCs w:val="32"/>
        </w:rPr>
        <w:t>鉴定结果不属于保险责任的</w:t>
      </w:r>
      <w:r>
        <w:rPr>
          <w:rFonts w:hint="eastAsia" w:ascii="Times New Roman" w:hAnsi="Times New Roman" w:eastAsia="方正仿宋简体" w:cs="仿宋"/>
          <w:spacing w:val="-105"/>
          <w:sz w:val="32"/>
          <w:szCs w:val="32"/>
        </w:rPr>
        <w:t xml:space="preserve"> </w:t>
      </w:r>
      <w:r>
        <w:rPr>
          <w:rFonts w:hint="eastAsia" w:ascii="Times New Roman" w:hAnsi="Times New Roman" w:eastAsia="方正仿宋简体" w:cs="仿宋"/>
          <w:spacing w:val="-3"/>
          <w:sz w:val="32"/>
          <w:szCs w:val="32"/>
        </w:rPr>
        <w:t>，检测鉴定费用由业主承担</w:t>
      </w:r>
      <w:r>
        <w:rPr>
          <w:rFonts w:hint="eastAsia" w:ascii="Times New Roman" w:hAnsi="Times New Roman" w:eastAsia="方正仿宋简体" w:cs="仿宋"/>
          <w:spacing w:val="-125"/>
          <w:sz w:val="32"/>
          <w:szCs w:val="32"/>
        </w:rPr>
        <w:t xml:space="preserve"> </w:t>
      </w:r>
      <w:r>
        <w:rPr>
          <w:rFonts w:hint="eastAsia" w:ascii="Times New Roman" w:hAnsi="Times New Roman" w:eastAsia="方正仿宋简体" w:cs="仿宋"/>
          <w:spacing w:val="-3"/>
          <w:sz w:val="32"/>
          <w:szCs w:val="32"/>
        </w:rPr>
        <w:t>。</w:t>
      </w:r>
    </w:p>
    <w:p>
      <w:pPr>
        <w:keepNext w:val="0"/>
        <w:keepLines w:val="0"/>
        <w:pageBreakBefore w:val="0"/>
        <w:wordWrap/>
        <w:overflowPunct/>
        <w:topLinePunct w:val="0"/>
        <w:bidi w:val="0"/>
        <w:spacing w:line="600" w:lineRule="exact"/>
        <w:ind w:left="6" w:right="163" w:firstLine="612" w:firstLineChars="200"/>
        <w:contextualSpacing/>
        <w:rPr>
          <w:rFonts w:hint="eastAsia" w:ascii="Times New Roman" w:hAnsi="Times New Roman" w:eastAsia="方正仿宋简体" w:cs="仿宋"/>
          <w:sz w:val="32"/>
          <w:szCs w:val="32"/>
        </w:rPr>
      </w:pPr>
      <w:r>
        <w:rPr>
          <w:rFonts w:hint="eastAsia" w:ascii="Times New Roman" w:hAnsi="Times New Roman" w:eastAsia="方正仿宋简体" w:cs="仿宋"/>
          <w:spacing w:val="-7"/>
          <w:sz w:val="32"/>
          <w:szCs w:val="32"/>
        </w:rPr>
        <w:t>第十九条</w:t>
      </w:r>
      <w:r>
        <w:rPr>
          <w:rFonts w:hint="eastAsia" w:ascii="Times New Roman" w:hAnsi="Times New Roman" w:eastAsia="方正仿宋简体" w:cs="仿宋"/>
          <w:spacing w:val="32"/>
          <w:sz w:val="32"/>
          <w:szCs w:val="32"/>
        </w:rPr>
        <w:t xml:space="preserve"> </w:t>
      </w:r>
      <w:r>
        <w:rPr>
          <w:rFonts w:hint="eastAsia" w:ascii="Times New Roman" w:hAnsi="Times New Roman" w:eastAsia="方正仿宋简体" w:cs="仿宋"/>
          <w:spacing w:val="-7"/>
          <w:sz w:val="32"/>
          <w:szCs w:val="32"/>
        </w:rPr>
        <w:t>保险公司对承保标的承担有限责任</w:t>
      </w:r>
      <w:r>
        <w:rPr>
          <w:rFonts w:hint="eastAsia" w:ascii="Times New Roman" w:hAnsi="Times New Roman" w:eastAsia="方正仿宋简体" w:cs="仿宋"/>
          <w:spacing w:val="-116"/>
          <w:sz w:val="32"/>
          <w:szCs w:val="32"/>
        </w:rPr>
        <w:t xml:space="preserve"> </w:t>
      </w:r>
      <w:r>
        <w:rPr>
          <w:rFonts w:hint="eastAsia" w:ascii="Times New Roman" w:hAnsi="Times New Roman" w:eastAsia="方正仿宋简体" w:cs="仿宋"/>
          <w:spacing w:val="-7"/>
          <w:sz w:val="32"/>
          <w:szCs w:val="32"/>
        </w:rPr>
        <w:t>，维修及赔偿</w:t>
      </w:r>
      <w:r>
        <w:rPr>
          <w:rFonts w:hint="eastAsia" w:ascii="Times New Roman" w:hAnsi="Times New Roman" w:eastAsia="方正仿宋简体" w:cs="仿宋"/>
          <w:spacing w:val="-140"/>
          <w:sz w:val="32"/>
          <w:szCs w:val="32"/>
        </w:rPr>
        <w:t xml:space="preserve"> </w:t>
      </w:r>
      <w:r>
        <w:rPr>
          <w:rFonts w:hint="eastAsia" w:ascii="Times New Roman" w:hAnsi="Times New Roman" w:eastAsia="方正仿宋简体" w:cs="仿宋"/>
          <w:spacing w:val="-2"/>
          <w:sz w:val="32"/>
          <w:szCs w:val="32"/>
        </w:rPr>
        <w:t>金额累计不应超过投保总保额</w:t>
      </w:r>
      <w:r>
        <w:rPr>
          <w:rFonts w:hint="eastAsia" w:ascii="Times New Roman" w:hAnsi="Times New Roman" w:eastAsia="方正仿宋简体" w:cs="仿宋"/>
          <w:spacing w:val="-114"/>
          <w:sz w:val="32"/>
          <w:szCs w:val="32"/>
        </w:rPr>
        <w:t xml:space="preserve"> </w:t>
      </w:r>
      <w:r>
        <w:rPr>
          <w:rFonts w:hint="eastAsia" w:ascii="Times New Roman" w:hAnsi="Times New Roman" w:eastAsia="方正仿宋简体" w:cs="仿宋"/>
          <w:spacing w:val="-2"/>
          <w:sz w:val="32"/>
          <w:szCs w:val="32"/>
        </w:rPr>
        <w:t>。</w:t>
      </w:r>
    </w:p>
    <w:p>
      <w:pPr>
        <w:keepNext w:val="0"/>
        <w:keepLines w:val="0"/>
        <w:pageBreakBefore w:val="0"/>
        <w:wordWrap/>
        <w:overflowPunct/>
        <w:topLinePunct w:val="0"/>
        <w:bidi w:val="0"/>
        <w:spacing w:before="1" w:line="600" w:lineRule="exact"/>
        <w:ind w:left="7" w:right="160" w:firstLine="620" w:firstLineChars="200"/>
        <w:contextualSpacing/>
        <w:rPr>
          <w:rFonts w:hint="eastAsia" w:ascii="Times New Roman" w:hAnsi="Times New Roman" w:eastAsia="方正仿宋简体" w:cs="仿宋"/>
          <w:sz w:val="32"/>
          <w:szCs w:val="32"/>
        </w:rPr>
      </w:pPr>
      <w:r>
        <w:rPr>
          <w:rFonts w:hint="eastAsia" w:ascii="Times New Roman" w:hAnsi="Times New Roman" w:eastAsia="方正仿宋简体" w:cs="仿宋"/>
          <w:spacing w:val="-5"/>
          <w:sz w:val="32"/>
          <w:szCs w:val="32"/>
        </w:rPr>
        <w:t>第二十条</w:t>
      </w:r>
      <w:r>
        <w:rPr>
          <w:rFonts w:hint="eastAsia" w:ascii="Times New Roman" w:hAnsi="Times New Roman" w:eastAsia="方正仿宋简体" w:cs="仿宋"/>
          <w:spacing w:val="28"/>
          <w:sz w:val="32"/>
          <w:szCs w:val="32"/>
        </w:rPr>
        <w:t xml:space="preserve"> </w:t>
      </w:r>
      <w:r>
        <w:rPr>
          <w:rFonts w:hint="eastAsia" w:ascii="Times New Roman" w:hAnsi="Times New Roman" w:eastAsia="方正仿宋简体" w:cs="仿宋"/>
          <w:spacing w:val="-5"/>
          <w:sz w:val="32"/>
          <w:szCs w:val="32"/>
        </w:rPr>
        <w:t>保险公司应编制《住宅工程质量潜在缺陷保险告</w:t>
      </w:r>
      <w:r>
        <w:rPr>
          <w:rFonts w:hint="eastAsia" w:ascii="Times New Roman" w:hAnsi="Times New Roman" w:eastAsia="方正仿宋简体" w:cs="仿宋"/>
          <w:spacing w:val="-140"/>
          <w:sz w:val="32"/>
          <w:szCs w:val="32"/>
        </w:rPr>
        <w:t xml:space="preserve"> </w:t>
      </w:r>
      <w:r>
        <w:rPr>
          <w:rFonts w:hint="eastAsia" w:ascii="Times New Roman" w:hAnsi="Times New Roman" w:eastAsia="方正仿宋简体" w:cs="仿宋"/>
          <w:spacing w:val="-20"/>
          <w:sz w:val="32"/>
          <w:szCs w:val="32"/>
        </w:rPr>
        <w:t>知书》（以下简称：《保险告知书》）作为《住宅工程质量潜在缺</w:t>
      </w:r>
      <w:r>
        <w:rPr>
          <w:rFonts w:hint="eastAsia" w:ascii="Times New Roman" w:hAnsi="Times New Roman" w:eastAsia="方正仿宋简体" w:cs="仿宋"/>
          <w:spacing w:val="-123"/>
          <w:sz w:val="32"/>
          <w:szCs w:val="32"/>
        </w:rPr>
        <w:t xml:space="preserve"> </w:t>
      </w:r>
      <w:r>
        <w:rPr>
          <w:rFonts w:hint="eastAsia" w:ascii="Times New Roman" w:hAnsi="Times New Roman" w:eastAsia="方正仿宋简体" w:cs="仿宋"/>
          <w:spacing w:val="-3"/>
          <w:sz w:val="32"/>
          <w:szCs w:val="32"/>
        </w:rPr>
        <w:t>陷保险合同》附件</w:t>
      </w:r>
      <w:r>
        <w:rPr>
          <w:rFonts w:hint="eastAsia" w:ascii="Times New Roman" w:hAnsi="Times New Roman" w:eastAsia="方正仿宋简体" w:cs="仿宋"/>
          <w:spacing w:val="-114"/>
          <w:sz w:val="32"/>
          <w:szCs w:val="32"/>
        </w:rPr>
        <w:t xml:space="preserve"> </w:t>
      </w:r>
      <w:r>
        <w:rPr>
          <w:rFonts w:hint="eastAsia" w:ascii="Times New Roman" w:hAnsi="Times New Roman" w:eastAsia="方正仿宋简体" w:cs="仿宋"/>
          <w:spacing w:val="-3"/>
          <w:sz w:val="32"/>
          <w:szCs w:val="32"/>
        </w:rPr>
        <w:t>。</w:t>
      </w:r>
    </w:p>
    <w:p>
      <w:pPr>
        <w:keepNext w:val="0"/>
        <w:keepLines w:val="0"/>
        <w:pageBreakBefore w:val="0"/>
        <w:wordWrap/>
        <w:overflowPunct/>
        <w:topLinePunct w:val="0"/>
        <w:bidi w:val="0"/>
        <w:spacing w:before="254" w:line="600" w:lineRule="exact"/>
        <w:ind w:left="13" w:firstLine="612" w:firstLineChars="200"/>
        <w:contextualSpacing/>
        <w:rPr>
          <w:rFonts w:hint="eastAsia" w:ascii="Times New Roman" w:hAnsi="Times New Roman" w:eastAsia="方正仿宋简体" w:cs="仿宋"/>
          <w:color w:val="auto"/>
          <w:sz w:val="32"/>
          <w:szCs w:val="32"/>
        </w:rPr>
      </w:pPr>
      <w:r>
        <w:rPr>
          <w:rFonts w:hint="eastAsia" w:ascii="Times New Roman" w:hAnsi="Times New Roman" w:eastAsia="方正仿宋简体" w:cs="仿宋"/>
          <w:color w:val="auto"/>
          <w:spacing w:val="-7"/>
          <w:sz w:val="32"/>
          <w:szCs w:val="32"/>
        </w:rPr>
        <w:t>《保险告知书》中应包含保险范围</w:t>
      </w:r>
      <w:r>
        <w:rPr>
          <w:rFonts w:hint="eastAsia" w:ascii="Times New Roman" w:hAnsi="Times New Roman" w:eastAsia="方正仿宋简体" w:cs="仿宋"/>
          <w:color w:val="auto"/>
          <w:spacing w:val="-96"/>
          <w:sz w:val="32"/>
          <w:szCs w:val="32"/>
        </w:rPr>
        <w:t xml:space="preserve"> </w:t>
      </w:r>
      <w:r>
        <w:rPr>
          <w:rFonts w:hint="eastAsia" w:ascii="Times New Roman" w:hAnsi="Times New Roman" w:eastAsia="方正仿宋简体" w:cs="仿宋"/>
          <w:color w:val="auto"/>
          <w:spacing w:val="-7"/>
          <w:sz w:val="32"/>
          <w:szCs w:val="32"/>
        </w:rPr>
        <w:t>、保险期间</w:t>
      </w:r>
      <w:r>
        <w:rPr>
          <w:rFonts w:hint="eastAsia" w:ascii="Times New Roman" w:hAnsi="Times New Roman" w:eastAsia="方正仿宋简体" w:cs="仿宋"/>
          <w:color w:val="auto"/>
          <w:spacing w:val="-116"/>
          <w:sz w:val="32"/>
          <w:szCs w:val="32"/>
        </w:rPr>
        <w:t xml:space="preserve"> </w:t>
      </w:r>
      <w:r>
        <w:rPr>
          <w:rFonts w:hint="eastAsia" w:ascii="Times New Roman" w:hAnsi="Times New Roman" w:eastAsia="方正仿宋简体" w:cs="仿宋"/>
          <w:color w:val="auto"/>
          <w:spacing w:val="-7"/>
          <w:sz w:val="32"/>
          <w:szCs w:val="32"/>
        </w:rPr>
        <w:t>、保险责任</w:t>
      </w:r>
      <w:r>
        <w:rPr>
          <w:rFonts w:hint="eastAsia" w:ascii="Times New Roman" w:hAnsi="Times New Roman" w:eastAsia="方正仿宋简体" w:cs="仿宋"/>
          <w:color w:val="auto"/>
          <w:spacing w:val="20"/>
          <w:sz w:val="32"/>
          <w:szCs w:val="32"/>
          <w:lang w:eastAsia="zh-CN"/>
        </w:rPr>
        <w:t>、</w:t>
      </w:r>
      <w:r>
        <w:rPr>
          <w:rFonts w:hint="eastAsia" w:ascii="Times New Roman" w:hAnsi="Times New Roman" w:eastAsia="方正仿宋简体" w:cs="仿宋"/>
          <w:color w:val="auto"/>
          <w:spacing w:val="-8"/>
          <w:sz w:val="32"/>
          <w:szCs w:val="32"/>
        </w:rPr>
        <w:t>开始时间</w:t>
      </w:r>
      <w:r>
        <w:rPr>
          <w:rFonts w:hint="eastAsia" w:ascii="Times New Roman" w:hAnsi="Times New Roman" w:eastAsia="方正仿宋简体" w:cs="仿宋"/>
          <w:color w:val="auto"/>
          <w:spacing w:val="-105"/>
          <w:sz w:val="32"/>
          <w:szCs w:val="32"/>
        </w:rPr>
        <w:t xml:space="preserve"> </w:t>
      </w:r>
      <w:r>
        <w:rPr>
          <w:rFonts w:hint="eastAsia" w:ascii="Times New Roman" w:hAnsi="Times New Roman" w:eastAsia="方正仿宋简体" w:cs="仿宋"/>
          <w:color w:val="auto"/>
          <w:spacing w:val="-8"/>
          <w:sz w:val="32"/>
          <w:szCs w:val="32"/>
        </w:rPr>
        <w:t>、保险理赔流程</w:t>
      </w:r>
      <w:r>
        <w:rPr>
          <w:rFonts w:hint="eastAsia" w:ascii="Times New Roman" w:hAnsi="Times New Roman" w:eastAsia="方正仿宋简体" w:cs="仿宋"/>
          <w:color w:val="auto"/>
          <w:spacing w:val="-121"/>
          <w:sz w:val="32"/>
          <w:szCs w:val="32"/>
        </w:rPr>
        <w:t xml:space="preserve"> </w:t>
      </w:r>
      <w:r>
        <w:rPr>
          <w:rFonts w:hint="eastAsia" w:ascii="Times New Roman" w:hAnsi="Times New Roman" w:eastAsia="方正仿宋简体" w:cs="仿宋"/>
          <w:color w:val="auto"/>
          <w:spacing w:val="-8"/>
          <w:sz w:val="32"/>
          <w:szCs w:val="32"/>
        </w:rPr>
        <w:t>、负责保险理赔的机构及其联系方式</w:t>
      </w:r>
      <w:r>
        <w:rPr>
          <w:rFonts w:hint="eastAsia" w:ascii="Times New Roman" w:hAnsi="Times New Roman" w:eastAsia="方正仿宋简体" w:cs="仿宋"/>
          <w:color w:val="auto"/>
          <w:spacing w:val="-119"/>
          <w:sz w:val="32"/>
          <w:szCs w:val="32"/>
        </w:rPr>
        <w:t xml:space="preserve"> </w:t>
      </w:r>
      <w:r>
        <w:rPr>
          <w:rFonts w:hint="eastAsia" w:ascii="Times New Roman" w:hAnsi="Times New Roman" w:eastAsia="方正仿宋简体" w:cs="仿宋"/>
          <w:color w:val="auto"/>
          <w:spacing w:val="-8"/>
          <w:sz w:val="32"/>
          <w:szCs w:val="32"/>
        </w:rPr>
        <w:t>、</w:t>
      </w:r>
      <w:r>
        <w:rPr>
          <w:rFonts w:hint="eastAsia" w:ascii="Times New Roman" w:hAnsi="Times New Roman" w:eastAsia="方正仿宋简体" w:cs="仿宋"/>
          <w:color w:val="auto"/>
          <w:spacing w:val="-140"/>
          <w:sz w:val="32"/>
          <w:szCs w:val="32"/>
        </w:rPr>
        <w:t xml:space="preserve"> </w:t>
      </w:r>
      <w:r>
        <w:rPr>
          <w:rFonts w:hint="eastAsia" w:ascii="Times New Roman" w:hAnsi="Times New Roman" w:eastAsia="方正仿宋简体" w:cs="仿宋"/>
          <w:color w:val="auto"/>
          <w:spacing w:val="-3"/>
          <w:sz w:val="32"/>
          <w:szCs w:val="32"/>
        </w:rPr>
        <w:t>业主的通知义务等</w:t>
      </w:r>
      <w:r>
        <w:rPr>
          <w:rFonts w:hint="eastAsia" w:ascii="Times New Roman" w:hAnsi="Times New Roman" w:eastAsia="方正仿宋简体" w:cs="仿宋"/>
          <w:color w:val="auto"/>
          <w:spacing w:val="-120"/>
          <w:sz w:val="32"/>
          <w:szCs w:val="32"/>
        </w:rPr>
        <w:t xml:space="preserve"> </w:t>
      </w:r>
      <w:r>
        <w:rPr>
          <w:rFonts w:hint="eastAsia" w:ascii="Times New Roman" w:hAnsi="Times New Roman" w:eastAsia="方正仿宋简体" w:cs="仿宋"/>
          <w:color w:val="auto"/>
          <w:spacing w:val="-3"/>
          <w:sz w:val="32"/>
          <w:szCs w:val="32"/>
        </w:rPr>
        <w:t>。</w:t>
      </w:r>
    </w:p>
    <w:p>
      <w:pPr>
        <w:keepNext w:val="0"/>
        <w:keepLines w:val="0"/>
        <w:pageBreakBefore w:val="0"/>
        <w:wordWrap/>
        <w:overflowPunct/>
        <w:topLinePunct w:val="0"/>
        <w:bidi w:val="0"/>
        <w:spacing w:before="253" w:line="600" w:lineRule="exact"/>
        <w:ind w:left="23" w:firstLine="644" w:firstLineChars="200"/>
        <w:contextualSpacing/>
        <w:rPr>
          <w:rFonts w:hint="eastAsia" w:ascii="Times New Roman" w:hAnsi="Times New Roman" w:eastAsia="方正仿宋简体" w:cs="仿宋"/>
          <w:spacing w:val="-9"/>
          <w:sz w:val="32"/>
          <w:szCs w:val="32"/>
        </w:rPr>
      </w:pPr>
      <w:r>
        <w:rPr>
          <w:rFonts w:hint="eastAsia" w:ascii="Times New Roman" w:hAnsi="Times New Roman" w:eastAsia="方正仿宋简体" w:cs="仿宋"/>
          <w:spacing w:val="1"/>
          <w:sz w:val="32"/>
          <w:szCs w:val="32"/>
        </w:rPr>
        <w:t>建设单位在销售已投保缺陷保险的住宅时</w:t>
      </w:r>
      <w:r>
        <w:rPr>
          <w:rFonts w:hint="eastAsia" w:ascii="Times New Roman" w:hAnsi="Times New Roman" w:eastAsia="方正仿宋简体" w:cs="仿宋"/>
          <w:spacing w:val="-103"/>
          <w:sz w:val="32"/>
          <w:szCs w:val="32"/>
        </w:rPr>
        <w:t xml:space="preserve"> </w:t>
      </w:r>
      <w:r>
        <w:rPr>
          <w:rFonts w:hint="eastAsia" w:ascii="Times New Roman" w:hAnsi="Times New Roman" w:eastAsia="方正仿宋简体" w:cs="仿宋"/>
          <w:spacing w:val="1"/>
          <w:sz w:val="32"/>
          <w:szCs w:val="32"/>
        </w:rPr>
        <w:t>，应在销售合同</w:t>
      </w:r>
      <w:r>
        <w:rPr>
          <w:rFonts w:hint="eastAsia" w:ascii="Times New Roman" w:hAnsi="Times New Roman" w:eastAsia="方正仿宋简体" w:cs="仿宋"/>
          <w:spacing w:val="21"/>
          <w:sz w:val="32"/>
          <w:szCs w:val="32"/>
        </w:rPr>
        <w:t xml:space="preserve"> </w:t>
      </w:r>
      <w:r>
        <w:rPr>
          <w:rFonts w:hint="eastAsia" w:ascii="Times New Roman" w:hAnsi="Times New Roman" w:eastAsia="方正仿宋简体" w:cs="仿宋"/>
          <w:spacing w:val="-7"/>
          <w:sz w:val="32"/>
          <w:szCs w:val="32"/>
        </w:rPr>
        <w:t>中予以注明</w:t>
      </w:r>
      <w:r>
        <w:rPr>
          <w:rFonts w:hint="eastAsia" w:ascii="Times New Roman" w:hAnsi="Times New Roman" w:eastAsia="方正仿宋简体" w:cs="仿宋"/>
          <w:spacing w:val="-109"/>
          <w:sz w:val="32"/>
          <w:szCs w:val="32"/>
        </w:rPr>
        <w:t xml:space="preserve"> </w:t>
      </w:r>
      <w:r>
        <w:rPr>
          <w:rFonts w:hint="eastAsia" w:ascii="Times New Roman" w:hAnsi="Times New Roman" w:eastAsia="方正仿宋简体" w:cs="仿宋"/>
          <w:spacing w:val="-7"/>
          <w:sz w:val="32"/>
          <w:szCs w:val="32"/>
        </w:rPr>
        <w:t>，并在业主办理房屋交付手续时</w:t>
      </w:r>
      <w:r>
        <w:rPr>
          <w:rFonts w:hint="eastAsia" w:ascii="Times New Roman" w:hAnsi="Times New Roman" w:eastAsia="方正仿宋简体" w:cs="仿宋"/>
          <w:spacing w:val="-114"/>
          <w:sz w:val="32"/>
          <w:szCs w:val="32"/>
        </w:rPr>
        <w:t xml:space="preserve"> </w:t>
      </w:r>
      <w:r>
        <w:rPr>
          <w:rFonts w:hint="eastAsia" w:ascii="Times New Roman" w:hAnsi="Times New Roman" w:eastAsia="方正仿宋简体" w:cs="仿宋"/>
          <w:spacing w:val="-7"/>
          <w:sz w:val="32"/>
          <w:szCs w:val="32"/>
        </w:rPr>
        <w:t>，将《保险告知书》</w:t>
      </w:r>
      <w:r>
        <w:rPr>
          <w:rFonts w:hint="eastAsia" w:ascii="Times New Roman" w:hAnsi="Times New Roman" w:eastAsia="方正仿宋简体" w:cs="仿宋"/>
          <w:spacing w:val="-140"/>
          <w:sz w:val="32"/>
          <w:szCs w:val="32"/>
        </w:rPr>
        <w:t xml:space="preserve"> </w:t>
      </w:r>
      <w:r>
        <w:rPr>
          <w:rFonts w:hint="eastAsia" w:ascii="Times New Roman" w:hAnsi="Times New Roman" w:eastAsia="方正仿宋简体" w:cs="仿宋"/>
          <w:spacing w:val="-10"/>
          <w:sz w:val="32"/>
          <w:szCs w:val="32"/>
        </w:rPr>
        <w:t>同《住宅工程质量保证书》《住宅使用说明书》一并交付或发送</w:t>
      </w:r>
      <w:r>
        <w:rPr>
          <w:rFonts w:hint="eastAsia" w:ascii="Times New Roman" w:hAnsi="Times New Roman" w:eastAsia="方正仿宋简体" w:cs="仿宋"/>
          <w:spacing w:val="41"/>
          <w:sz w:val="32"/>
          <w:szCs w:val="32"/>
        </w:rPr>
        <w:t xml:space="preserve"> </w:t>
      </w:r>
      <w:r>
        <w:rPr>
          <w:rFonts w:hint="eastAsia" w:ascii="Times New Roman" w:hAnsi="Times New Roman" w:eastAsia="方正仿宋简体" w:cs="仿宋"/>
          <w:spacing w:val="-9"/>
          <w:sz w:val="32"/>
          <w:szCs w:val="32"/>
        </w:rPr>
        <w:t>至业主</w:t>
      </w:r>
      <w:r>
        <w:rPr>
          <w:rFonts w:hint="eastAsia" w:ascii="Times New Roman" w:hAnsi="Times New Roman" w:eastAsia="方正仿宋简体" w:cs="仿宋"/>
          <w:spacing w:val="-122"/>
          <w:sz w:val="32"/>
          <w:szCs w:val="32"/>
        </w:rPr>
        <w:t xml:space="preserve"> </w:t>
      </w:r>
      <w:r>
        <w:rPr>
          <w:rFonts w:hint="eastAsia" w:ascii="Times New Roman" w:hAnsi="Times New Roman" w:eastAsia="方正仿宋简体" w:cs="仿宋"/>
          <w:spacing w:val="-9"/>
          <w:sz w:val="32"/>
          <w:szCs w:val="32"/>
        </w:rPr>
        <w:t>。</w:t>
      </w:r>
    </w:p>
    <w:p>
      <w:pPr>
        <w:keepNext w:val="0"/>
        <w:keepLines w:val="0"/>
        <w:pageBreakBefore w:val="0"/>
        <w:wordWrap/>
        <w:overflowPunct/>
        <w:topLinePunct w:val="0"/>
        <w:bidi w:val="0"/>
        <w:spacing w:before="329" w:line="600" w:lineRule="exact"/>
        <w:ind w:firstLine="626" w:firstLineChars="200"/>
        <w:jc w:val="center"/>
        <w:rPr>
          <w:rFonts w:hint="eastAsia" w:ascii="Times New Roman" w:hAnsi="Times New Roman" w:eastAsia="黑体" w:cs="黑体"/>
          <w:b/>
          <w:bCs/>
          <w:sz w:val="32"/>
          <w:szCs w:val="32"/>
        </w:rPr>
      </w:pPr>
      <w:r>
        <w:rPr>
          <w:rFonts w:hint="eastAsia" w:ascii="Times New Roman" w:hAnsi="Times New Roman" w:eastAsia="黑体" w:cs="黑体"/>
          <w:b/>
          <w:bCs/>
          <w:spacing w:val="-4"/>
          <w:sz w:val="32"/>
          <w:szCs w:val="32"/>
        </w:rPr>
        <w:t>第五章</w:t>
      </w:r>
      <w:r>
        <w:rPr>
          <w:rFonts w:hint="eastAsia" w:ascii="Times New Roman" w:hAnsi="Times New Roman" w:eastAsia="黑体" w:cs="黑体"/>
          <w:b/>
          <w:bCs/>
          <w:spacing w:val="7"/>
          <w:sz w:val="32"/>
          <w:szCs w:val="32"/>
        </w:rPr>
        <w:t xml:space="preserve">  </w:t>
      </w:r>
      <w:r>
        <w:rPr>
          <w:rFonts w:hint="eastAsia" w:ascii="Times New Roman" w:hAnsi="Times New Roman" w:eastAsia="黑体" w:cs="黑体"/>
          <w:b/>
          <w:bCs/>
          <w:spacing w:val="-4"/>
          <w:sz w:val="32"/>
          <w:szCs w:val="32"/>
        </w:rPr>
        <w:t>法律责任</w:t>
      </w:r>
    </w:p>
    <w:p>
      <w:pPr>
        <w:keepNext w:val="0"/>
        <w:keepLines w:val="0"/>
        <w:pageBreakBefore w:val="0"/>
        <w:wordWrap/>
        <w:overflowPunct/>
        <w:topLinePunct w:val="0"/>
        <w:bidi w:val="0"/>
        <w:spacing w:before="253" w:line="600" w:lineRule="exact"/>
        <w:ind w:left="23" w:firstLine="644" w:firstLineChars="200"/>
        <w:contextualSpacing/>
        <w:rPr>
          <w:rFonts w:hint="eastAsia" w:ascii="Times New Roman" w:hAnsi="Times New Roman" w:eastAsia="方正仿宋简体" w:cs="仿宋"/>
          <w:spacing w:val="1"/>
          <w:sz w:val="32"/>
          <w:szCs w:val="32"/>
          <w:lang w:eastAsia="zh-CN"/>
        </w:rPr>
      </w:pPr>
      <w:r>
        <w:rPr>
          <w:rFonts w:hint="eastAsia" w:ascii="Times New Roman" w:hAnsi="Times New Roman" w:eastAsia="方正仿宋简体" w:cs="仿宋"/>
          <w:spacing w:val="1"/>
          <w:sz w:val="32"/>
          <w:szCs w:val="32"/>
        </w:rPr>
        <w:t>第二十一条 按照法律法规或合同约定应由勘察</w:t>
      </w:r>
      <w:r>
        <w:rPr>
          <w:rFonts w:hint="eastAsia" w:ascii="Times New Roman" w:hAnsi="Times New Roman" w:eastAsia="方正仿宋简体" w:cs="仿宋"/>
          <w:spacing w:val="1"/>
          <w:sz w:val="32"/>
          <w:szCs w:val="32"/>
          <w:lang w:eastAsia="zh-CN"/>
        </w:rPr>
        <w:t>、</w:t>
      </w:r>
      <w:r>
        <w:rPr>
          <w:rFonts w:hint="eastAsia" w:ascii="Times New Roman" w:hAnsi="Times New Roman" w:eastAsia="方正仿宋简体" w:cs="仿宋"/>
          <w:spacing w:val="1"/>
          <w:sz w:val="32"/>
          <w:szCs w:val="32"/>
        </w:rPr>
        <w:t>设计</w:t>
      </w:r>
      <w:r>
        <w:rPr>
          <w:rFonts w:hint="eastAsia" w:ascii="Times New Roman" w:hAnsi="Times New Roman" w:eastAsia="方正仿宋简体" w:cs="仿宋"/>
          <w:spacing w:val="1"/>
          <w:sz w:val="32"/>
          <w:szCs w:val="32"/>
          <w:lang w:eastAsia="zh-CN"/>
        </w:rPr>
        <w:t>、</w:t>
      </w:r>
      <w:r>
        <w:rPr>
          <w:rFonts w:hint="eastAsia" w:ascii="Times New Roman" w:hAnsi="Times New Roman" w:eastAsia="方正仿宋简体" w:cs="仿宋"/>
          <w:spacing w:val="1"/>
          <w:sz w:val="32"/>
          <w:szCs w:val="32"/>
        </w:rPr>
        <w:t>施工</w:t>
      </w:r>
      <w:r>
        <w:rPr>
          <w:rFonts w:hint="eastAsia" w:ascii="Times New Roman" w:hAnsi="Times New Roman" w:eastAsia="方正仿宋简体" w:cs="仿宋"/>
          <w:spacing w:val="1"/>
          <w:sz w:val="32"/>
          <w:szCs w:val="32"/>
          <w:lang w:eastAsia="zh-CN"/>
        </w:rPr>
        <w:t>、</w:t>
      </w:r>
      <w:r>
        <w:rPr>
          <w:rFonts w:hint="eastAsia" w:ascii="Times New Roman" w:hAnsi="Times New Roman" w:eastAsia="方正仿宋简体" w:cs="仿宋"/>
          <w:spacing w:val="1"/>
          <w:sz w:val="32"/>
          <w:szCs w:val="32"/>
        </w:rPr>
        <w:t>监理</w:t>
      </w:r>
      <w:r>
        <w:rPr>
          <w:rFonts w:hint="eastAsia" w:ascii="Times New Roman" w:hAnsi="Times New Roman" w:eastAsia="方正仿宋简体" w:cs="仿宋"/>
          <w:spacing w:val="1"/>
          <w:sz w:val="32"/>
          <w:szCs w:val="32"/>
          <w:lang w:eastAsia="zh-CN"/>
        </w:rPr>
        <w:t>、</w:t>
      </w:r>
      <w:r>
        <w:rPr>
          <w:rFonts w:hint="eastAsia" w:ascii="Times New Roman" w:hAnsi="Times New Roman" w:eastAsia="方正仿宋简体" w:cs="仿宋"/>
          <w:spacing w:val="1"/>
          <w:sz w:val="32"/>
          <w:szCs w:val="32"/>
        </w:rPr>
        <w:t>预拌混凝土生产和建筑材料</w:t>
      </w:r>
      <w:r>
        <w:rPr>
          <w:rFonts w:hint="eastAsia" w:ascii="Times New Roman" w:hAnsi="Times New Roman" w:eastAsia="方正仿宋简体" w:cs="仿宋"/>
          <w:spacing w:val="1"/>
          <w:sz w:val="32"/>
          <w:szCs w:val="32"/>
          <w:lang w:eastAsia="zh-CN"/>
        </w:rPr>
        <w:t>、</w:t>
      </w:r>
      <w:r>
        <w:rPr>
          <w:rFonts w:hint="eastAsia" w:ascii="Times New Roman" w:hAnsi="Times New Roman" w:eastAsia="方正仿宋简体" w:cs="仿宋"/>
          <w:spacing w:val="1"/>
          <w:sz w:val="32"/>
          <w:szCs w:val="32"/>
        </w:rPr>
        <w:t>建筑构配件和设备供应相关责任单位承担的法律责任</w:t>
      </w:r>
      <w:r>
        <w:rPr>
          <w:rFonts w:hint="eastAsia" w:ascii="Times New Roman" w:hAnsi="Times New Roman" w:eastAsia="方正仿宋简体" w:cs="仿宋"/>
          <w:spacing w:val="1"/>
          <w:sz w:val="32"/>
          <w:szCs w:val="32"/>
          <w:lang w:eastAsia="zh-CN"/>
        </w:rPr>
        <w:t>，</w:t>
      </w:r>
      <w:r>
        <w:rPr>
          <w:rFonts w:hint="eastAsia" w:ascii="Times New Roman" w:hAnsi="Times New Roman" w:eastAsia="方正仿宋简体" w:cs="仿宋"/>
          <w:spacing w:val="1"/>
          <w:sz w:val="32"/>
          <w:szCs w:val="32"/>
        </w:rPr>
        <w:t>并不因建设单位投保缺陷保险而免责</w:t>
      </w:r>
      <w:r>
        <w:rPr>
          <w:rFonts w:hint="eastAsia" w:ascii="Times New Roman" w:hAnsi="Times New Roman" w:eastAsia="方正仿宋简体" w:cs="仿宋"/>
          <w:spacing w:val="1"/>
          <w:sz w:val="32"/>
          <w:szCs w:val="32"/>
          <w:lang w:eastAsia="zh-CN"/>
        </w:rPr>
        <w:t>。</w:t>
      </w:r>
    </w:p>
    <w:p>
      <w:pPr>
        <w:keepNext w:val="0"/>
        <w:keepLines w:val="0"/>
        <w:pageBreakBefore w:val="0"/>
        <w:shd w:val="clear" w:color="auto" w:fill="FFFFFF"/>
        <w:wordWrap/>
        <w:overflowPunct/>
        <w:topLinePunct w:val="0"/>
        <w:bidi w:val="0"/>
        <w:spacing w:before="219" w:line="600" w:lineRule="exact"/>
        <w:ind w:left="8" w:firstLine="652" w:firstLineChars="200"/>
        <w:contextualSpacing/>
        <w:rPr>
          <w:rFonts w:hint="eastAsia" w:ascii="Times New Roman" w:hAnsi="Times New Roman" w:eastAsia="方正仿宋简体" w:cs="仿宋"/>
          <w:sz w:val="32"/>
          <w:szCs w:val="32"/>
        </w:rPr>
      </w:pPr>
      <w:r>
        <w:rPr>
          <w:rFonts w:hint="eastAsia" w:ascii="Times New Roman" w:hAnsi="Times New Roman" w:eastAsia="方正仿宋简体" w:cs="仿宋"/>
          <w:spacing w:val="3"/>
          <w:sz w:val="32"/>
          <w:szCs w:val="32"/>
        </w:rPr>
        <w:t>保险公司对缺陷保险合同约定的质量缺陷损失履行赔偿义</w:t>
      </w:r>
      <w:r>
        <w:rPr>
          <w:rFonts w:hint="eastAsia" w:ascii="Times New Roman" w:hAnsi="Times New Roman" w:eastAsia="方正仿宋简体" w:cs="仿宋"/>
          <w:spacing w:val="-132"/>
          <w:sz w:val="32"/>
          <w:szCs w:val="32"/>
        </w:rPr>
        <w:t xml:space="preserve"> </w:t>
      </w:r>
      <w:r>
        <w:rPr>
          <w:rFonts w:hint="eastAsia" w:ascii="Times New Roman" w:hAnsi="Times New Roman" w:eastAsia="方正仿宋简体" w:cs="仿宋"/>
          <w:spacing w:val="1"/>
          <w:sz w:val="32"/>
          <w:szCs w:val="32"/>
        </w:rPr>
        <w:t>务后</w:t>
      </w:r>
      <w:r>
        <w:rPr>
          <w:rFonts w:hint="eastAsia" w:ascii="Times New Roman" w:hAnsi="Times New Roman" w:eastAsia="方正仿宋简体" w:cs="仿宋"/>
          <w:spacing w:val="-108"/>
          <w:sz w:val="32"/>
          <w:szCs w:val="32"/>
        </w:rPr>
        <w:t xml:space="preserve"> </w:t>
      </w:r>
      <w:r>
        <w:rPr>
          <w:rFonts w:hint="eastAsia" w:ascii="Times New Roman" w:hAnsi="Times New Roman" w:eastAsia="方正仿宋简体" w:cs="仿宋"/>
          <w:spacing w:val="1"/>
          <w:sz w:val="32"/>
          <w:szCs w:val="32"/>
        </w:rPr>
        <w:t>，有权依法对负有质量缺陷责任的相关单位行使代位请求</w:t>
      </w:r>
      <w:r>
        <w:rPr>
          <w:rFonts w:hint="eastAsia" w:ascii="Times New Roman" w:hAnsi="Times New Roman" w:eastAsia="方正仿宋简体" w:cs="仿宋"/>
          <w:spacing w:val="-137"/>
          <w:sz w:val="32"/>
          <w:szCs w:val="32"/>
        </w:rPr>
        <w:t xml:space="preserve"> </w:t>
      </w:r>
      <w:r>
        <w:rPr>
          <w:rFonts w:hint="eastAsia" w:ascii="Times New Roman" w:hAnsi="Times New Roman" w:eastAsia="方正仿宋简体" w:cs="仿宋"/>
          <w:spacing w:val="-3"/>
          <w:sz w:val="32"/>
          <w:szCs w:val="32"/>
        </w:rPr>
        <w:t>赔偿权利</w:t>
      </w:r>
      <w:r>
        <w:rPr>
          <w:rFonts w:hint="eastAsia" w:ascii="Times New Roman" w:hAnsi="Times New Roman" w:eastAsia="方正仿宋简体" w:cs="仿宋"/>
          <w:spacing w:val="-113"/>
          <w:sz w:val="32"/>
          <w:szCs w:val="32"/>
        </w:rPr>
        <w:t xml:space="preserve"> </w:t>
      </w:r>
      <w:r>
        <w:rPr>
          <w:rFonts w:hint="eastAsia" w:ascii="Times New Roman" w:hAnsi="Times New Roman" w:eastAsia="方正仿宋简体" w:cs="仿宋"/>
          <w:spacing w:val="-3"/>
          <w:sz w:val="32"/>
          <w:szCs w:val="32"/>
        </w:rPr>
        <w:t>，建设单位及相关各方应予以配合</w:t>
      </w:r>
      <w:r>
        <w:rPr>
          <w:rFonts w:hint="eastAsia" w:ascii="Times New Roman" w:hAnsi="Times New Roman" w:eastAsia="方正仿宋简体" w:cs="仿宋"/>
          <w:spacing w:val="-125"/>
          <w:sz w:val="32"/>
          <w:szCs w:val="32"/>
        </w:rPr>
        <w:t xml:space="preserve"> </w:t>
      </w:r>
      <w:r>
        <w:rPr>
          <w:rFonts w:hint="eastAsia" w:ascii="Times New Roman" w:hAnsi="Times New Roman" w:eastAsia="方正仿宋简体" w:cs="仿宋"/>
          <w:spacing w:val="-3"/>
          <w:sz w:val="32"/>
          <w:szCs w:val="32"/>
        </w:rPr>
        <w:t>。</w:t>
      </w:r>
    </w:p>
    <w:p>
      <w:pPr>
        <w:keepNext w:val="0"/>
        <w:keepLines w:val="0"/>
        <w:pageBreakBefore w:val="0"/>
        <w:shd w:val="clear" w:color="auto" w:fill="FFFFFF"/>
        <w:wordWrap/>
        <w:overflowPunct/>
        <w:topLinePunct w:val="0"/>
        <w:bidi w:val="0"/>
        <w:spacing w:before="2" w:line="600" w:lineRule="exact"/>
        <w:ind w:left="13" w:firstLine="612" w:firstLineChars="200"/>
        <w:contextualSpacing/>
        <w:rPr>
          <w:rFonts w:hint="eastAsia" w:ascii="Times New Roman" w:hAnsi="Times New Roman" w:eastAsia="方正仿宋简体" w:cs="仿宋"/>
          <w:spacing w:val="-1"/>
          <w:sz w:val="32"/>
          <w:szCs w:val="32"/>
        </w:rPr>
      </w:pPr>
      <w:r>
        <w:rPr>
          <w:rFonts w:hint="eastAsia" w:ascii="Times New Roman" w:hAnsi="Times New Roman" w:eastAsia="方正仿宋简体" w:cs="仿宋"/>
          <w:spacing w:val="-7"/>
          <w:sz w:val="32"/>
          <w:szCs w:val="32"/>
        </w:rPr>
        <w:t>第二十二条</w:t>
      </w:r>
      <w:r>
        <w:rPr>
          <w:rFonts w:hint="eastAsia" w:ascii="Times New Roman" w:hAnsi="Times New Roman" w:eastAsia="方正仿宋简体" w:cs="仿宋"/>
          <w:spacing w:val="34"/>
          <w:sz w:val="32"/>
          <w:szCs w:val="32"/>
        </w:rPr>
        <w:t xml:space="preserve"> </w:t>
      </w:r>
      <w:r>
        <w:rPr>
          <w:rFonts w:hint="eastAsia" w:ascii="Times New Roman" w:hAnsi="Times New Roman" w:eastAsia="方正仿宋简体" w:cs="仿宋"/>
          <w:spacing w:val="-7"/>
          <w:sz w:val="32"/>
          <w:szCs w:val="32"/>
        </w:rPr>
        <w:t>从事缺陷保险的有关单位及其人员</w:t>
      </w:r>
      <w:r>
        <w:rPr>
          <w:rFonts w:hint="eastAsia" w:ascii="Times New Roman" w:hAnsi="Times New Roman" w:eastAsia="方正仿宋简体" w:cs="仿宋"/>
          <w:spacing w:val="-116"/>
          <w:sz w:val="32"/>
          <w:szCs w:val="32"/>
        </w:rPr>
        <w:t xml:space="preserve"> </w:t>
      </w:r>
      <w:r>
        <w:rPr>
          <w:rFonts w:hint="eastAsia" w:ascii="Times New Roman" w:hAnsi="Times New Roman" w:eastAsia="方正仿宋简体" w:cs="仿宋"/>
          <w:spacing w:val="-7"/>
          <w:sz w:val="32"/>
          <w:szCs w:val="32"/>
        </w:rPr>
        <w:t>，违反现行</w:t>
      </w:r>
      <w:r>
        <w:rPr>
          <w:rFonts w:hint="eastAsia" w:ascii="Times New Roman" w:hAnsi="Times New Roman" w:eastAsia="方正仿宋简体" w:cs="仿宋"/>
          <w:spacing w:val="-140"/>
          <w:sz w:val="32"/>
          <w:szCs w:val="32"/>
        </w:rPr>
        <w:t xml:space="preserve"> </w:t>
      </w:r>
      <w:r>
        <w:rPr>
          <w:rFonts w:hint="eastAsia" w:ascii="Times New Roman" w:hAnsi="Times New Roman" w:eastAsia="方正仿宋简体" w:cs="仿宋"/>
          <w:spacing w:val="-6"/>
          <w:sz w:val="32"/>
          <w:szCs w:val="32"/>
        </w:rPr>
        <w:t>法律法规</w:t>
      </w:r>
      <w:r>
        <w:rPr>
          <w:rFonts w:hint="eastAsia" w:ascii="Times New Roman" w:hAnsi="Times New Roman" w:eastAsia="方正仿宋简体" w:cs="仿宋"/>
          <w:spacing w:val="-115"/>
          <w:sz w:val="32"/>
          <w:szCs w:val="32"/>
        </w:rPr>
        <w:t xml:space="preserve"> </w:t>
      </w:r>
      <w:r>
        <w:rPr>
          <w:rFonts w:hint="eastAsia" w:ascii="Times New Roman" w:hAnsi="Times New Roman" w:eastAsia="方正仿宋简体" w:cs="仿宋"/>
          <w:spacing w:val="-6"/>
          <w:sz w:val="32"/>
          <w:szCs w:val="32"/>
        </w:rPr>
        <w:t>、标准规范以及本办法相关规定的</w:t>
      </w:r>
      <w:r>
        <w:rPr>
          <w:rFonts w:hint="eastAsia" w:ascii="Times New Roman" w:hAnsi="Times New Roman" w:eastAsia="方正仿宋简体" w:cs="仿宋"/>
          <w:spacing w:val="-116"/>
          <w:sz w:val="32"/>
          <w:szCs w:val="32"/>
        </w:rPr>
        <w:t xml:space="preserve"> </w:t>
      </w:r>
      <w:r>
        <w:rPr>
          <w:rFonts w:hint="eastAsia" w:ascii="Times New Roman" w:hAnsi="Times New Roman" w:eastAsia="方正仿宋简体" w:cs="仿宋"/>
          <w:spacing w:val="-6"/>
          <w:sz w:val="32"/>
          <w:szCs w:val="32"/>
        </w:rPr>
        <w:t>，</w:t>
      </w:r>
      <w:r>
        <w:rPr>
          <w:rFonts w:hint="eastAsia" w:ascii="Times New Roman" w:hAnsi="Times New Roman" w:eastAsia="方正仿宋简体" w:cs="仿宋"/>
          <w:spacing w:val="-101"/>
          <w:sz w:val="32"/>
          <w:szCs w:val="32"/>
        </w:rPr>
        <w:t xml:space="preserve"> </w:t>
      </w:r>
      <w:r>
        <w:rPr>
          <w:rFonts w:hint="eastAsia" w:ascii="Times New Roman" w:hAnsi="Times New Roman" w:eastAsia="方正仿宋简体" w:cs="仿宋"/>
          <w:spacing w:val="-6"/>
          <w:sz w:val="32"/>
          <w:szCs w:val="32"/>
        </w:rPr>
        <w:t>由相关</w:t>
      </w:r>
      <w:r>
        <w:rPr>
          <w:rFonts w:hint="eastAsia" w:ascii="Times New Roman" w:hAnsi="Times New Roman" w:eastAsia="方正仿宋简体" w:cs="仿宋"/>
          <w:spacing w:val="-4"/>
          <w:sz w:val="32"/>
          <w:szCs w:val="32"/>
        </w:rPr>
        <w:t>行业主</w:t>
      </w:r>
      <w:r>
        <w:rPr>
          <w:rFonts w:hint="eastAsia" w:ascii="Times New Roman" w:hAnsi="Times New Roman" w:eastAsia="方正仿宋简体" w:cs="仿宋"/>
          <w:spacing w:val="-1"/>
          <w:sz w:val="32"/>
          <w:szCs w:val="32"/>
        </w:rPr>
        <w:t>管部门按照法定职责依法予以查处</w:t>
      </w:r>
      <w:r>
        <w:rPr>
          <w:rFonts w:hint="eastAsia" w:ascii="Times New Roman" w:hAnsi="Times New Roman" w:eastAsia="方正仿宋简体" w:cs="仿宋"/>
          <w:spacing w:val="-124"/>
          <w:sz w:val="32"/>
          <w:szCs w:val="32"/>
        </w:rPr>
        <w:t xml:space="preserve"> </w:t>
      </w:r>
      <w:r>
        <w:rPr>
          <w:rFonts w:hint="eastAsia" w:ascii="Times New Roman" w:hAnsi="Times New Roman" w:eastAsia="方正仿宋简体" w:cs="仿宋"/>
          <w:spacing w:val="-1"/>
          <w:sz w:val="32"/>
          <w:szCs w:val="32"/>
        </w:rPr>
        <w:t>。</w:t>
      </w:r>
    </w:p>
    <w:p>
      <w:pPr>
        <w:keepNext w:val="0"/>
        <w:keepLines w:val="0"/>
        <w:pageBreakBefore w:val="0"/>
        <w:wordWrap/>
        <w:overflowPunct/>
        <w:topLinePunct w:val="0"/>
        <w:bidi w:val="0"/>
        <w:spacing w:before="128" w:line="600" w:lineRule="exact"/>
        <w:ind w:left="37" w:firstLine="600" w:firstLineChars="200"/>
        <w:contextualSpacing/>
        <w:rPr>
          <w:rFonts w:hint="eastAsia" w:ascii="Times New Roman" w:hAnsi="Times New Roman" w:eastAsia="方正仿宋简体" w:cs="仿宋"/>
          <w:sz w:val="32"/>
          <w:szCs w:val="32"/>
        </w:rPr>
      </w:pPr>
      <w:r>
        <w:rPr>
          <w:rFonts w:hint="eastAsia" w:ascii="Times New Roman" w:hAnsi="Times New Roman" w:eastAsia="方正仿宋简体" w:cs="仿宋"/>
          <w:spacing w:val="-10"/>
          <w:sz w:val="32"/>
          <w:szCs w:val="32"/>
        </w:rPr>
        <w:t>第二十三条</w:t>
      </w:r>
      <w:r>
        <w:rPr>
          <w:rFonts w:hint="eastAsia" w:ascii="Times New Roman" w:hAnsi="Times New Roman" w:eastAsia="方正仿宋简体" w:cs="仿宋"/>
          <w:spacing w:val="27"/>
          <w:sz w:val="32"/>
          <w:szCs w:val="32"/>
        </w:rPr>
        <w:t xml:space="preserve"> </w:t>
      </w:r>
      <w:r>
        <w:rPr>
          <w:rFonts w:hint="eastAsia" w:ascii="Times New Roman" w:hAnsi="Times New Roman" w:eastAsia="方正仿宋简体" w:cs="仿宋"/>
          <w:spacing w:val="-10"/>
          <w:sz w:val="32"/>
          <w:szCs w:val="32"/>
        </w:rPr>
        <w:t>保险合同依法订立后</w:t>
      </w:r>
      <w:r>
        <w:rPr>
          <w:rFonts w:hint="eastAsia" w:ascii="Times New Roman" w:hAnsi="Times New Roman" w:eastAsia="方正仿宋简体" w:cs="仿宋"/>
          <w:spacing w:val="-116"/>
          <w:sz w:val="32"/>
          <w:szCs w:val="32"/>
        </w:rPr>
        <w:t xml:space="preserve"> </w:t>
      </w:r>
      <w:r>
        <w:rPr>
          <w:rFonts w:hint="eastAsia" w:ascii="Times New Roman" w:hAnsi="Times New Roman" w:eastAsia="方正仿宋简体" w:cs="仿宋"/>
          <w:spacing w:val="-10"/>
          <w:sz w:val="32"/>
          <w:szCs w:val="32"/>
        </w:rPr>
        <w:t>，建设单位</w:t>
      </w:r>
      <w:r>
        <w:rPr>
          <w:rFonts w:hint="eastAsia" w:ascii="Times New Roman" w:hAnsi="Times New Roman" w:eastAsia="方正仿宋简体" w:cs="仿宋"/>
          <w:spacing w:val="-118"/>
          <w:sz w:val="32"/>
          <w:szCs w:val="32"/>
        </w:rPr>
        <w:t xml:space="preserve"> </w:t>
      </w:r>
      <w:r>
        <w:rPr>
          <w:rFonts w:hint="eastAsia" w:ascii="Times New Roman" w:hAnsi="Times New Roman" w:eastAsia="方正仿宋简体" w:cs="仿宋"/>
          <w:spacing w:val="-10"/>
          <w:sz w:val="32"/>
          <w:szCs w:val="32"/>
        </w:rPr>
        <w:t>、保险公司双</w:t>
      </w:r>
      <w:r>
        <w:rPr>
          <w:rFonts w:hint="eastAsia" w:ascii="Times New Roman" w:hAnsi="Times New Roman" w:eastAsia="方正仿宋简体" w:cs="仿宋"/>
          <w:spacing w:val="-3"/>
          <w:sz w:val="32"/>
          <w:szCs w:val="32"/>
        </w:rPr>
        <w:t>方因故确需解除合同或者变更合同内容的</w:t>
      </w:r>
      <w:r>
        <w:rPr>
          <w:rFonts w:hint="eastAsia" w:ascii="Times New Roman" w:hAnsi="Times New Roman" w:eastAsia="方正仿宋简体" w:cs="仿宋"/>
          <w:spacing w:val="-98"/>
          <w:sz w:val="32"/>
          <w:szCs w:val="32"/>
        </w:rPr>
        <w:t xml:space="preserve"> </w:t>
      </w:r>
      <w:r>
        <w:rPr>
          <w:rFonts w:hint="eastAsia" w:ascii="Times New Roman" w:hAnsi="Times New Roman" w:eastAsia="方正仿宋简体" w:cs="仿宋"/>
          <w:spacing w:val="-3"/>
          <w:sz w:val="32"/>
          <w:szCs w:val="32"/>
        </w:rPr>
        <w:t>，应征得全部买受人的书面同意</w:t>
      </w:r>
      <w:r>
        <w:rPr>
          <w:rFonts w:hint="eastAsia" w:ascii="Times New Roman" w:hAnsi="Times New Roman" w:eastAsia="方正仿宋简体" w:cs="仿宋"/>
          <w:spacing w:val="-126"/>
          <w:sz w:val="32"/>
          <w:szCs w:val="32"/>
        </w:rPr>
        <w:t xml:space="preserve"> </w:t>
      </w:r>
      <w:r>
        <w:rPr>
          <w:rFonts w:hint="eastAsia" w:ascii="Times New Roman" w:hAnsi="Times New Roman" w:eastAsia="方正仿宋简体" w:cs="仿宋"/>
          <w:spacing w:val="-3"/>
          <w:sz w:val="32"/>
          <w:szCs w:val="32"/>
        </w:rPr>
        <w:t>。</w:t>
      </w:r>
    </w:p>
    <w:p>
      <w:pPr>
        <w:keepNext w:val="0"/>
        <w:keepLines w:val="0"/>
        <w:pageBreakBefore w:val="0"/>
        <w:wordWrap/>
        <w:overflowPunct/>
        <w:topLinePunct w:val="0"/>
        <w:bidi w:val="0"/>
        <w:spacing w:before="327" w:line="600" w:lineRule="exact"/>
        <w:ind w:firstLine="606" w:firstLineChars="200"/>
        <w:jc w:val="center"/>
        <w:rPr>
          <w:rFonts w:hint="eastAsia" w:ascii="Times New Roman" w:hAnsi="Times New Roman" w:eastAsia="黑体" w:cs="黑体"/>
          <w:b/>
          <w:bCs/>
          <w:sz w:val="32"/>
          <w:szCs w:val="32"/>
        </w:rPr>
      </w:pPr>
      <w:r>
        <w:rPr>
          <w:rFonts w:hint="eastAsia" w:ascii="Times New Roman" w:hAnsi="Times New Roman" w:eastAsia="黑体" w:cs="黑体"/>
          <w:b/>
          <w:bCs/>
          <w:spacing w:val="-9"/>
          <w:sz w:val="32"/>
          <w:szCs w:val="32"/>
        </w:rPr>
        <w:t>第六章</w:t>
      </w:r>
      <w:r>
        <w:rPr>
          <w:rFonts w:hint="eastAsia" w:ascii="Times New Roman" w:hAnsi="Times New Roman" w:eastAsia="黑体" w:cs="黑体"/>
          <w:b/>
          <w:bCs/>
          <w:spacing w:val="8"/>
          <w:sz w:val="32"/>
          <w:szCs w:val="32"/>
        </w:rPr>
        <w:t xml:space="preserve">  </w:t>
      </w:r>
      <w:r>
        <w:rPr>
          <w:rFonts w:hint="eastAsia" w:ascii="Times New Roman" w:hAnsi="Times New Roman" w:eastAsia="黑体" w:cs="黑体"/>
          <w:b/>
          <w:bCs/>
          <w:spacing w:val="-9"/>
          <w:sz w:val="32"/>
          <w:szCs w:val="32"/>
        </w:rPr>
        <w:t>附</w:t>
      </w:r>
      <w:r>
        <w:rPr>
          <w:rFonts w:hint="eastAsia" w:ascii="Times New Roman" w:hAnsi="Times New Roman" w:eastAsia="黑体" w:cs="黑体"/>
          <w:b/>
          <w:bCs/>
          <w:spacing w:val="5"/>
          <w:sz w:val="32"/>
          <w:szCs w:val="32"/>
        </w:rPr>
        <w:t xml:space="preserve">  </w:t>
      </w:r>
      <w:r>
        <w:rPr>
          <w:rFonts w:hint="eastAsia" w:ascii="Times New Roman" w:hAnsi="Times New Roman" w:eastAsia="黑体" w:cs="黑体"/>
          <w:b/>
          <w:bCs/>
          <w:spacing w:val="-9"/>
          <w:sz w:val="32"/>
          <w:szCs w:val="32"/>
        </w:rPr>
        <w:t>则</w:t>
      </w:r>
    </w:p>
    <w:p>
      <w:pPr>
        <w:keepNext w:val="0"/>
        <w:keepLines w:val="0"/>
        <w:pageBreakBefore w:val="0"/>
        <w:wordWrap/>
        <w:overflowPunct/>
        <w:topLinePunct w:val="0"/>
        <w:bidi w:val="0"/>
        <w:spacing w:before="219" w:line="600" w:lineRule="exact"/>
        <w:ind w:left="16" w:right="159" w:firstLine="628" w:firstLineChars="200"/>
        <w:contextualSpacing/>
        <w:rPr>
          <w:rFonts w:ascii="Times New Roman" w:hAnsi="Times New Roman" w:eastAsia="方正仿宋简体" w:cs="Times New Roman"/>
          <w:sz w:val="32"/>
          <w:szCs w:val="32"/>
        </w:rPr>
      </w:pPr>
      <w:r>
        <w:rPr>
          <w:rFonts w:hint="eastAsia" w:ascii="Times New Roman" w:hAnsi="Times New Roman" w:eastAsia="方正仿宋简体" w:cs="仿宋"/>
          <w:spacing w:val="-3"/>
          <w:sz w:val="32"/>
          <w:szCs w:val="32"/>
        </w:rPr>
        <w:t>第二十四条</w:t>
      </w:r>
      <w:r>
        <w:rPr>
          <w:rFonts w:hint="eastAsia" w:ascii="Times New Roman" w:hAnsi="Times New Roman" w:eastAsia="方正仿宋简体" w:cs="仿宋"/>
          <w:spacing w:val="35"/>
          <w:sz w:val="32"/>
          <w:szCs w:val="32"/>
        </w:rPr>
        <w:t xml:space="preserve"> </w:t>
      </w:r>
      <w:r>
        <w:rPr>
          <w:rFonts w:ascii="Times New Roman" w:hAnsi="Times New Roman" w:eastAsia="方正仿宋简体" w:cs="Times New Roman"/>
          <w:spacing w:val="-10"/>
          <w:sz w:val="32"/>
          <w:szCs w:val="32"/>
        </w:rPr>
        <w:t>本办法自</w:t>
      </w:r>
      <w:r>
        <w:rPr>
          <w:rFonts w:ascii="Times New Roman" w:hAnsi="Times New Roman" w:eastAsia="方正仿宋简体" w:cs="Times New Roman"/>
          <w:spacing w:val="-46"/>
          <w:sz w:val="32"/>
          <w:szCs w:val="32"/>
        </w:rPr>
        <w:t>2 0 2 1</w:t>
      </w:r>
      <w:r>
        <w:rPr>
          <w:rFonts w:ascii="Times New Roman" w:hAnsi="Times New Roman" w:eastAsia="方正仿宋简体" w:cs="Times New Roman"/>
          <w:spacing w:val="-10"/>
          <w:sz w:val="32"/>
          <w:szCs w:val="32"/>
        </w:rPr>
        <w:t>年</w:t>
      </w:r>
      <w:r>
        <w:rPr>
          <w:rFonts w:ascii="Times New Roman" w:hAnsi="Times New Roman" w:eastAsia="方正仿宋简体" w:cs="Times New Roman"/>
          <w:spacing w:val="-44"/>
          <w:sz w:val="32"/>
          <w:szCs w:val="32"/>
        </w:rPr>
        <w:t>9</w:t>
      </w:r>
      <w:r>
        <w:rPr>
          <w:rFonts w:ascii="Times New Roman" w:hAnsi="Times New Roman" w:eastAsia="方正仿宋简体" w:cs="Times New Roman"/>
          <w:spacing w:val="-10"/>
          <w:sz w:val="32"/>
          <w:szCs w:val="32"/>
        </w:rPr>
        <w:t>月</w:t>
      </w:r>
      <w:r>
        <w:rPr>
          <w:rFonts w:ascii="Times New Roman" w:hAnsi="Times New Roman" w:eastAsia="方正仿宋简体" w:cs="Times New Roman"/>
          <w:spacing w:val="-39"/>
          <w:sz w:val="32"/>
          <w:szCs w:val="32"/>
        </w:rPr>
        <w:t>1</w:t>
      </w:r>
      <w:r>
        <w:rPr>
          <w:rFonts w:ascii="Times New Roman" w:hAnsi="Times New Roman" w:eastAsia="方正仿宋简体" w:cs="Times New Roman"/>
          <w:spacing w:val="-10"/>
          <w:sz w:val="32"/>
          <w:szCs w:val="32"/>
        </w:rPr>
        <w:t>日起施行</w:t>
      </w:r>
      <w:r>
        <w:rPr>
          <w:rFonts w:ascii="Times New Roman" w:hAnsi="Times New Roman" w:eastAsia="方正仿宋简体" w:cs="Times New Roman"/>
          <w:spacing w:val="-106"/>
          <w:sz w:val="32"/>
          <w:szCs w:val="32"/>
        </w:rPr>
        <w:t xml:space="preserve"> </w:t>
      </w:r>
      <w:r>
        <w:rPr>
          <w:rFonts w:ascii="Times New Roman" w:hAnsi="Times New Roman" w:eastAsia="方正仿宋简体" w:cs="Times New Roman"/>
          <w:spacing w:val="-10"/>
          <w:sz w:val="32"/>
          <w:szCs w:val="32"/>
        </w:rPr>
        <w:t>，</w:t>
      </w:r>
      <w:r>
        <w:rPr>
          <w:rFonts w:ascii="Times New Roman" w:hAnsi="Times New Roman" w:eastAsia="方正仿宋简体" w:cs="Times New Roman"/>
          <w:spacing w:val="-133"/>
          <w:sz w:val="32"/>
          <w:szCs w:val="32"/>
        </w:rPr>
        <w:t xml:space="preserve"> </w:t>
      </w:r>
      <w:r>
        <w:rPr>
          <w:rFonts w:ascii="Times New Roman" w:hAnsi="Times New Roman" w:eastAsia="方正仿宋简体" w:cs="Times New Roman"/>
          <w:spacing w:val="-10"/>
          <w:sz w:val="32"/>
          <w:szCs w:val="32"/>
        </w:rPr>
        <w:t>有效期</w:t>
      </w:r>
      <w:r>
        <w:rPr>
          <w:rFonts w:ascii="Times New Roman" w:hAnsi="Times New Roman" w:eastAsia="方正仿宋简体" w:cs="Times New Roman"/>
          <w:spacing w:val="-46"/>
          <w:sz w:val="32"/>
          <w:szCs w:val="32"/>
        </w:rPr>
        <w:t xml:space="preserve"> </w:t>
      </w:r>
      <w:r>
        <w:rPr>
          <w:rFonts w:ascii="Times New Roman" w:hAnsi="Times New Roman" w:eastAsia="方正仿宋简体" w:cs="Times New Roman"/>
          <w:spacing w:val="-10"/>
          <w:sz w:val="32"/>
          <w:szCs w:val="32"/>
        </w:rPr>
        <w:t>2</w:t>
      </w:r>
      <w:r>
        <w:rPr>
          <w:rFonts w:ascii="Times New Roman" w:hAnsi="Times New Roman" w:eastAsia="方正仿宋简体" w:cs="Times New Roman"/>
          <w:spacing w:val="-140"/>
          <w:sz w:val="32"/>
          <w:szCs w:val="32"/>
        </w:rPr>
        <w:t xml:space="preserve"> </w:t>
      </w:r>
      <w:r>
        <w:rPr>
          <w:rFonts w:ascii="Times New Roman" w:hAnsi="Times New Roman" w:eastAsia="方正仿宋简体" w:cs="Times New Roman"/>
          <w:spacing w:val="-9"/>
          <w:sz w:val="32"/>
          <w:szCs w:val="32"/>
        </w:rPr>
        <w:t>年。</w:t>
      </w:r>
    </w:p>
    <w:p>
      <w:pPr>
        <w:keepNext w:val="0"/>
        <w:keepLines w:val="0"/>
        <w:pageBreakBefore w:val="0"/>
        <w:wordWrap/>
        <w:overflowPunct/>
        <w:topLinePunct w:val="0"/>
        <w:bidi w:val="0"/>
        <w:spacing w:line="600" w:lineRule="exact"/>
        <w:ind w:left="12" w:right="160" w:firstLine="628" w:firstLineChars="200"/>
        <w:contextualSpacing/>
        <w:rPr>
          <w:rFonts w:hint="eastAsia" w:ascii="Times New Roman" w:hAnsi="Times New Roman" w:eastAsia="方正仿宋简体" w:cs="仿宋"/>
          <w:sz w:val="32"/>
          <w:szCs w:val="32"/>
        </w:rPr>
      </w:pPr>
      <w:r>
        <w:rPr>
          <w:rFonts w:hint="eastAsia" w:ascii="Times New Roman" w:hAnsi="Times New Roman" w:eastAsia="方正仿宋简体" w:cs="仿宋"/>
          <w:spacing w:val="-3"/>
          <w:sz w:val="32"/>
          <w:szCs w:val="32"/>
        </w:rPr>
        <w:t>第二十五条</w:t>
      </w:r>
      <w:r>
        <w:rPr>
          <w:rFonts w:hint="eastAsia" w:ascii="Times New Roman" w:hAnsi="Times New Roman" w:eastAsia="方正仿宋简体" w:cs="仿宋"/>
          <w:spacing w:val="53"/>
          <w:sz w:val="32"/>
          <w:szCs w:val="32"/>
        </w:rPr>
        <w:t xml:space="preserve"> </w:t>
      </w:r>
      <w:r>
        <w:rPr>
          <w:rFonts w:hint="eastAsia" w:ascii="Times New Roman" w:hAnsi="Times New Roman" w:eastAsia="方正仿宋简体" w:cs="仿宋"/>
          <w:spacing w:val="7"/>
          <w:sz w:val="32"/>
          <w:szCs w:val="32"/>
        </w:rPr>
        <w:t>本办法由市住房城乡建设局会同有关</w:t>
      </w:r>
      <w:r>
        <w:rPr>
          <w:rFonts w:hint="eastAsia" w:ascii="Times New Roman" w:hAnsi="Times New Roman" w:eastAsia="方正仿宋简体" w:cs="仿宋"/>
          <w:spacing w:val="-140"/>
          <w:sz w:val="32"/>
          <w:szCs w:val="32"/>
        </w:rPr>
        <w:t xml:space="preserve"> </w:t>
      </w:r>
      <w:r>
        <w:rPr>
          <w:rFonts w:hint="eastAsia" w:ascii="Times New Roman" w:hAnsi="Times New Roman" w:eastAsia="方正仿宋简体" w:cs="仿宋"/>
          <w:spacing w:val="-2"/>
          <w:sz w:val="32"/>
          <w:szCs w:val="32"/>
        </w:rPr>
        <w:t>部门负责解释</w:t>
      </w:r>
      <w:r>
        <w:rPr>
          <w:rFonts w:hint="eastAsia" w:ascii="Times New Roman" w:hAnsi="Times New Roman" w:eastAsia="方正仿宋简体" w:cs="仿宋"/>
          <w:spacing w:val="-124"/>
          <w:sz w:val="32"/>
          <w:szCs w:val="32"/>
        </w:rPr>
        <w:t xml:space="preserve"> </w:t>
      </w:r>
      <w:r>
        <w:rPr>
          <w:rFonts w:hint="eastAsia" w:ascii="Times New Roman" w:hAnsi="Times New Roman" w:eastAsia="方正仿宋简体" w:cs="仿宋"/>
          <w:spacing w:val="-2"/>
          <w:sz w:val="32"/>
          <w:szCs w:val="32"/>
        </w:rPr>
        <w:t>。</w:t>
      </w:r>
    </w:p>
    <w:p>
      <w:pPr>
        <w:keepNext w:val="0"/>
        <w:keepLines w:val="0"/>
        <w:pageBreakBefore w:val="0"/>
        <w:wordWrap/>
        <w:overflowPunct/>
        <w:topLinePunct w:val="0"/>
        <w:bidi w:val="0"/>
        <w:spacing w:before="253" w:line="600" w:lineRule="exact"/>
        <w:ind w:firstLine="628" w:firstLineChars="200"/>
        <w:contextualSpacing/>
        <w:rPr>
          <w:rFonts w:hint="eastAsia" w:ascii="Times New Roman" w:hAnsi="Times New Roman" w:eastAsia="方正仿宋简体" w:cs="仿宋"/>
          <w:sz w:val="32"/>
          <w:szCs w:val="32"/>
        </w:rPr>
      </w:pPr>
      <w:r>
        <w:rPr>
          <w:rFonts w:hint="eastAsia" w:ascii="Times New Roman" w:hAnsi="Times New Roman" w:eastAsia="方正仿宋简体" w:cs="仿宋"/>
          <w:spacing w:val="-3"/>
          <w:sz w:val="32"/>
          <w:szCs w:val="32"/>
        </w:rPr>
        <w:t>第二十六条</w:t>
      </w:r>
      <w:r>
        <w:rPr>
          <w:rFonts w:hint="eastAsia" w:ascii="Times New Roman" w:hAnsi="Times New Roman" w:eastAsia="方正仿宋简体" w:cs="仿宋"/>
          <w:spacing w:val="24"/>
          <w:sz w:val="32"/>
          <w:szCs w:val="32"/>
        </w:rPr>
        <w:t xml:space="preserve"> </w:t>
      </w:r>
      <w:r>
        <w:rPr>
          <w:rFonts w:hint="eastAsia" w:ascii="Times New Roman" w:hAnsi="Times New Roman" w:eastAsia="方正仿宋简体" w:cs="仿宋"/>
          <w:spacing w:val="-3"/>
          <w:sz w:val="32"/>
          <w:szCs w:val="32"/>
        </w:rPr>
        <w:t>各县</w:t>
      </w:r>
      <w:r>
        <w:rPr>
          <w:rFonts w:hint="eastAsia" w:ascii="Times New Roman" w:hAnsi="Times New Roman" w:eastAsia="方正仿宋简体" w:cs="仿宋"/>
          <w:spacing w:val="-158"/>
          <w:sz w:val="32"/>
          <w:szCs w:val="32"/>
        </w:rPr>
        <w:t xml:space="preserve"> </w:t>
      </w:r>
      <w:r>
        <w:rPr>
          <w:rFonts w:hint="eastAsia" w:ascii="Times New Roman" w:hAnsi="Times New Roman" w:eastAsia="方正仿宋简体" w:cs="仿宋"/>
          <w:spacing w:val="-3"/>
          <w:sz w:val="32"/>
          <w:szCs w:val="32"/>
        </w:rPr>
        <w:t>（市）可参照本办法执行</w:t>
      </w:r>
      <w:r>
        <w:rPr>
          <w:rFonts w:hint="eastAsia" w:ascii="Times New Roman" w:hAnsi="Times New Roman" w:eastAsia="方正仿宋简体" w:cs="仿宋"/>
          <w:spacing w:val="-125"/>
          <w:sz w:val="32"/>
          <w:szCs w:val="32"/>
        </w:rPr>
        <w:t xml:space="preserve"> </w:t>
      </w:r>
      <w:r>
        <w:rPr>
          <w:rFonts w:hint="eastAsia" w:ascii="Times New Roman" w:hAnsi="Times New Roman" w:eastAsia="方正仿宋简体" w:cs="仿宋"/>
          <w:spacing w:val="-3"/>
          <w:sz w:val="32"/>
          <w:szCs w:val="32"/>
        </w:rPr>
        <w:t>。</w:t>
      </w:r>
    </w:p>
    <w:sectPr>
      <w:headerReference r:id="rId3" w:type="default"/>
      <w:footerReference r:id="rId4" w:type="default"/>
      <w:pgSz w:w="11907" w:h="16840"/>
      <w:pgMar w:top="2098" w:right="1531" w:bottom="2098" w:left="1531" w:header="0" w:footer="913" w:gutter="0"/>
      <w:pgNumType w:fmt="numberInDash"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9" w:lineRule="exact"/>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true"/>
  <w:bordersDoNotSurroundFooter w:val="true"/>
  <w:documentProtection w:enforcement="0"/>
  <w:defaultTabStop w:val="420"/>
  <w:displayHorizontalDrawingGridEvery w:val="0"/>
  <w:displayVerticalDrawingGridEvery w:val="2"/>
  <w:characterSpacingControl w:val="doNotCompress"/>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F0F"/>
    <w:rsid w:val="000631F8"/>
    <w:rsid w:val="000A46E4"/>
    <w:rsid w:val="000E2473"/>
    <w:rsid w:val="000E3E3C"/>
    <w:rsid w:val="00155B2A"/>
    <w:rsid w:val="001B77DD"/>
    <w:rsid w:val="001C231D"/>
    <w:rsid w:val="002710F1"/>
    <w:rsid w:val="003B6972"/>
    <w:rsid w:val="00481A70"/>
    <w:rsid w:val="00617F75"/>
    <w:rsid w:val="00636FE4"/>
    <w:rsid w:val="00654CF9"/>
    <w:rsid w:val="00694E74"/>
    <w:rsid w:val="00695965"/>
    <w:rsid w:val="006B5258"/>
    <w:rsid w:val="006C56D8"/>
    <w:rsid w:val="006E7B43"/>
    <w:rsid w:val="00727428"/>
    <w:rsid w:val="00766B4E"/>
    <w:rsid w:val="007810F0"/>
    <w:rsid w:val="007811F7"/>
    <w:rsid w:val="00796BF9"/>
    <w:rsid w:val="00864807"/>
    <w:rsid w:val="0088193F"/>
    <w:rsid w:val="00887962"/>
    <w:rsid w:val="008A19AE"/>
    <w:rsid w:val="008A6F0F"/>
    <w:rsid w:val="008F463E"/>
    <w:rsid w:val="00930014"/>
    <w:rsid w:val="00933E55"/>
    <w:rsid w:val="009B5BB9"/>
    <w:rsid w:val="009F2869"/>
    <w:rsid w:val="00A35BEC"/>
    <w:rsid w:val="00A90CFA"/>
    <w:rsid w:val="00AB1964"/>
    <w:rsid w:val="00B21649"/>
    <w:rsid w:val="00C308BE"/>
    <w:rsid w:val="00CD5119"/>
    <w:rsid w:val="00D76C60"/>
    <w:rsid w:val="00D77A17"/>
    <w:rsid w:val="00DA4363"/>
    <w:rsid w:val="00E118FC"/>
    <w:rsid w:val="00EC3B66"/>
    <w:rsid w:val="00ED0CC2"/>
    <w:rsid w:val="00EE21BF"/>
    <w:rsid w:val="00F35896"/>
    <w:rsid w:val="00F52F7E"/>
    <w:rsid w:val="00F5511A"/>
    <w:rsid w:val="00FB53F4"/>
    <w:rsid w:val="00FC6E2E"/>
    <w:rsid w:val="00FD6761"/>
    <w:rsid w:val="028E4ECA"/>
    <w:rsid w:val="118475D4"/>
    <w:rsid w:val="17612105"/>
    <w:rsid w:val="1A6E03AC"/>
    <w:rsid w:val="27C72387"/>
    <w:rsid w:val="2D146068"/>
    <w:rsid w:val="3F461982"/>
    <w:rsid w:val="40D738C9"/>
    <w:rsid w:val="4E727D65"/>
    <w:rsid w:val="4F73339C"/>
    <w:rsid w:val="519871D5"/>
    <w:rsid w:val="578346E5"/>
    <w:rsid w:val="57AB5063"/>
    <w:rsid w:val="59ED3289"/>
    <w:rsid w:val="5FEF8E8F"/>
    <w:rsid w:val="61D255EA"/>
    <w:rsid w:val="621661F0"/>
    <w:rsid w:val="700359BF"/>
    <w:rsid w:val="7FA37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4"/>
    <w:qFormat/>
    <w:uiPriority w:val="0"/>
    <w:pPr>
      <w:tabs>
        <w:tab w:val="center" w:pos="4153"/>
        <w:tab w:val="right" w:pos="8306"/>
      </w:tabs>
    </w:pPr>
    <w:rPr>
      <w:sz w:val="18"/>
      <w:szCs w:val="18"/>
    </w:rPr>
  </w:style>
  <w:style w:type="paragraph" w:styleId="4">
    <w:name w:val="header"/>
    <w:basedOn w:val="1"/>
    <w:link w:val="13"/>
    <w:qFormat/>
    <w:uiPriority w:val="99"/>
    <w:pPr>
      <w:pBdr>
        <w:bottom w:val="single" w:color="auto" w:sz="6" w:space="1"/>
      </w:pBdr>
      <w:tabs>
        <w:tab w:val="center" w:pos="4153"/>
        <w:tab w:val="right" w:pos="8306"/>
      </w:tabs>
      <w:jc w:val="center"/>
    </w:pPr>
    <w:rPr>
      <w:sz w:val="18"/>
      <w:szCs w:val="18"/>
    </w:rPr>
  </w:style>
  <w:style w:type="paragraph" w:styleId="5">
    <w:name w:val="Normal (Web)"/>
    <w:basedOn w:val="1"/>
    <w:unhideWhenUsed/>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paragraph" w:styleId="6">
    <w:name w:val="Title"/>
    <w:basedOn w:val="1"/>
    <w:next w:val="1"/>
    <w:link w:val="12"/>
    <w:qFormat/>
    <w:uiPriority w:val="0"/>
    <w:pPr>
      <w:spacing w:before="240" w:after="60"/>
      <w:jc w:val="center"/>
      <w:outlineLvl w:val="0"/>
    </w:pPr>
    <w:rPr>
      <w:rFonts w:asciiTheme="majorHAnsi" w:hAnsiTheme="majorHAnsi" w:eastAsiaTheme="majorEastAsia" w:cstheme="majorBidi"/>
      <w:b/>
      <w:bCs/>
      <w:sz w:val="32"/>
      <w:szCs w:val="32"/>
    </w:rPr>
  </w:style>
  <w:style w:type="character" w:styleId="9">
    <w:name w:val="Strong"/>
    <w:qFormat/>
    <w:uiPriority w:val="22"/>
    <w:rPr>
      <w:b/>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styleId="11">
    <w:name w:val="List Paragraph"/>
    <w:basedOn w:val="1"/>
    <w:qFormat/>
    <w:uiPriority w:val="34"/>
    <w:pPr>
      <w:widowControl w:val="0"/>
      <w:kinsoku/>
      <w:autoSpaceDE/>
      <w:autoSpaceDN/>
      <w:adjustRightInd/>
      <w:snapToGrid/>
      <w:ind w:firstLine="420" w:firstLineChars="200"/>
      <w:jc w:val="both"/>
      <w:textAlignment w:val="auto"/>
    </w:pPr>
    <w:rPr>
      <w:rFonts w:ascii="Calibri" w:hAnsi="Calibri" w:eastAsia="宋体" w:cs="Times New Roman"/>
      <w:snapToGrid/>
      <w:color w:val="auto"/>
      <w:kern w:val="2"/>
      <w:szCs w:val="24"/>
    </w:rPr>
  </w:style>
  <w:style w:type="character" w:customStyle="1" w:styleId="12">
    <w:name w:val="标题 字符"/>
    <w:basedOn w:val="8"/>
    <w:link w:val="6"/>
    <w:qFormat/>
    <w:uiPriority w:val="0"/>
    <w:rPr>
      <w:rFonts w:asciiTheme="majorHAnsi" w:hAnsiTheme="majorHAnsi" w:eastAsiaTheme="majorEastAsia" w:cstheme="majorBidi"/>
      <w:b/>
      <w:bCs/>
      <w:snapToGrid w:val="0"/>
      <w:color w:val="000000"/>
      <w:sz w:val="32"/>
      <w:szCs w:val="32"/>
    </w:rPr>
  </w:style>
  <w:style w:type="character" w:customStyle="1" w:styleId="13">
    <w:name w:val="页眉 字符"/>
    <w:basedOn w:val="8"/>
    <w:link w:val="4"/>
    <w:qFormat/>
    <w:uiPriority w:val="99"/>
    <w:rPr>
      <w:rFonts w:ascii="Arial" w:hAnsi="Arial" w:eastAsia="Arial" w:cs="Arial"/>
      <w:snapToGrid w:val="0"/>
      <w:color w:val="000000"/>
      <w:sz w:val="18"/>
      <w:szCs w:val="18"/>
    </w:rPr>
  </w:style>
  <w:style w:type="character" w:customStyle="1" w:styleId="14">
    <w:name w:val="页脚 字符"/>
    <w:basedOn w:val="8"/>
    <w:link w:val="3"/>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586</Words>
  <Characters>3344</Characters>
  <Lines>27</Lines>
  <Paragraphs>7</Paragraphs>
  <TotalTime>5</TotalTime>
  <ScaleCrop>false</ScaleCrop>
  <LinksUpToDate>false</LinksUpToDate>
  <CharactersWithSpaces>3923</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2021-08-18T21:42:00Z</dcterms:created>
  <dc:creator>sdjxl</dc:creator>
  <cp:lastModifiedBy>user</cp:lastModifiedBy>
  <cp:lastPrinted>2021-08-18T21:59:00Z</cp:lastPrinted>
  <dcterms:modified xsi:type="dcterms:W3CDTF">2021-10-12T10:47:47Z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8F2A269C68C846D68FF6159EF1D03022</vt:lpwstr>
  </property>
</Properties>
</file>